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B7759">
      <w:pPr>
        <w:spacing w:line="368" w:lineRule="auto"/>
        <w:jc w:val="left"/>
        <w:rPr>
          <w:rFonts w:ascii="Arial"/>
          <w:sz w:val="21"/>
        </w:rPr>
      </w:pPr>
    </w:p>
    <w:p w14:paraId="4FFEDB69">
      <w:pPr>
        <w:spacing w:before="107" w:line="222" w:lineRule="auto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spacing w:val="3"/>
          <w:sz w:val="33"/>
          <w:szCs w:val="33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东营市中医院公开信息目录</w:t>
      </w:r>
    </w:p>
    <w:p w14:paraId="7EFCF0CE">
      <w:pPr>
        <w:spacing w:line="30" w:lineRule="exact"/>
        <w:jc w:val="left"/>
      </w:pPr>
    </w:p>
    <w:tbl>
      <w:tblPr>
        <w:tblStyle w:val="4"/>
        <w:tblW w:w="138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425"/>
        <w:gridCol w:w="7179"/>
        <w:gridCol w:w="1576"/>
        <w:gridCol w:w="1883"/>
      </w:tblGrid>
      <w:tr w14:paraId="7A5D2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72" w:type="dxa"/>
            <w:vAlign w:val="top"/>
          </w:tcPr>
          <w:p w14:paraId="4E9FDA4C">
            <w:pPr>
              <w:pStyle w:val="5"/>
              <w:spacing w:before="293" w:line="226" w:lineRule="auto"/>
              <w:ind w:left="475"/>
              <w:jc w:val="left"/>
            </w:pPr>
            <w:r>
              <w:t>一级指标</w:t>
            </w:r>
          </w:p>
        </w:tc>
        <w:tc>
          <w:tcPr>
            <w:tcW w:w="1425" w:type="dxa"/>
            <w:vAlign w:val="top"/>
          </w:tcPr>
          <w:p w14:paraId="19FC5AD5">
            <w:pPr>
              <w:pStyle w:val="5"/>
              <w:spacing w:before="293" w:line="226" w:lineRule="auto"/>
              <w:ind w:left="303"/>
              <w:jc w:val="left"/>
            </w:pPr>
            <w:r>
              <w:rPr>
                <w:spacing w:val="-1"/>
              </w:rPr>
              <w:t>二级指标</w:t>
            </w:r>
          </w:p>
        </w:tc>
        <w:tc>
          <w:tcPr>
            <w:tcW w:w="7179" w:type="dxa"/>
            <w:vAlign w:val="top"/>
          </w:tcPr>
          <w:p w14:paraId="51CE051E">
            <w:pPr>
              <w:pStyle w:val="5"/>
              <w:spacing w:before="293" w:line="226" w:lineRule="auto"/>
              <w:ind w:left="2786"/>
              <w:jc w:val="left"/>
            </w:pPr>
            <w:r>
              <w:rPr>
                <w:spacing w:val="-1"/>
              </w:rPr>
              <w:t>三级指标</w:t>
            </w:r>
          </w:p>
        </w:tc>
        <w:tc>
          <w:tcPr>
            <w:tcW w:w="1576" w:type="dxa"/>
            <w:vAlign w:val="top"/>
          </w:tcPr>
          <w:p w14:paraId="10D8AA98">
            <w:pPr>
              <w:pStyle w:val="5"/>
              <w:spacing w:before="294" w:line="223" w:lineRule="auto"/>
              <w:ind w:left="324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公开时间</w:t>
            </w:r>
          </w:p>
        </w:tc>
        <w:tc>
          <w:tcPr>
            <w:tcW w:w="1883" w:type="dxa"/>
            <w:vAlign w:val="top"/>
          </w:tcPr>
          <w:p w14:paraId="6E2E16D2">
            <w:pPr>
              <w:pStyle w:val="5"/>
              <w:spacing w:before="293" w:line="226" w:lineRule="auto"/>
              <w:ind w:left="322"/>
              <w:jc w:val="left"/>
            </w:pPr>
            <w:r>
              <w:rPr>
                <w:spacing w:val="-1"/>
              </w:rPr>
              <w:t>负责科室</w:t>
            </w:r>
          </w:p>
        </w:tc>
      </w:tr>
      <w:tr w14:paraId="3CCD1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40AC35C8"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 w14:paraId="2CE4CCB2"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 w14:paraId="3A79AFF9"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 w14:paraId="345EDFF1"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 w14:paraId="5FA6D73B">
            <w:pPr>
              <w:pStyle w:val="5"/>
              <w:spacing w:before="68" w:line="225" w:lineRule="auto"/>
              <w:ind w:left="472"/>
              <w:jc w:val="left"/>
            </w:pPr>
            <w:r>
              <w:rPr>
                <w:spacing w:val="1"/>
              </w:rPr>
              <w:t>基础信息</w:t>
            </w:r>
          </w:p>
        </w:tc>
        <w:tc>
          <w:tcPr>
            <w:tcW w:w="1425" w:type="dxa"/>
            <w:vAlign w:val="top"/>
          </w:tcPr>
          <w:p w14:paraId="1BEC2327"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 w14:paraId="63EEDCFA">
            <w:pPr>
              <w:pStyle w:val="5"/>
              <w:spacing w:before="68" w:line="226" w:lineRule="auto"/>
              <w:ind w:left="296"/>
              <w:jc w:val="left"/>
            </w:pPr>
            <w:r>
              <w:rPr>
                <w:spacing w:val="1"/>
              </w:rPr>
              <w:t>基本概况</w:t>
            </w:r>
          </w:p>
        </w:tc>
        <w:tc>
          <w:tcPr>
            <w:tcW w:w="7179" w:type="dxa"/>
            <w:vAlign w:val="top"/>
          </w:tcPr>
          <w:p w14:paraId="661FDD30">
            <w:pPr>
              <w:pStyle w:val="5"/>
              <w:spacing w:before="215" w:line="225" w:lineRule="auto"/>
              <w:ind w:left="63" w:right="111" w:hanging="15"/>
              <w:jc w:val="left"/>
            </w:pPr>
            <w:r>
              <w:rPr>
                <w:spacing w:val="4"/>
              </w:rPr>
              <w:t>公开本院简介信息，包括医院名称、医院等级、公共服务职能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、历史沿革、诊疗科目、科室（部门）概况、设备人员概</w:t>
            </w:r>
            <w:r>
              <w:rPr>
                <w:spacing w:val="3"/>
              </w:rPr>
              <w:t>况等</w:t>
            </w:r>
          </w:p>
        </w:tc>
        <w:tc>
          <w:tcPr>
            <w:tcW w:w="1576" w:type="dxa"/>
            <w:vAlign w:val="top"/>
          </w:tcPr>
          <w:p w14:paraId="66D9F1E9"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 w14:paraId="338EB049">
            <w:pPr>
              <w:pStyle w:val="5"/>
              <w:spacing w:before="68" w:line="225" w:lineRule="auto"/>
              <w:ind w:left="346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3" w:type="dxa"/>
            <w:vAlign w:val="top"/>
          </w:tcPr>
          <w:p w14:paraId="0B8B4625"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 w14:paraId="2CE5DF6F">
            <w:pPr>
              <w:pStyle w:val="5"/>
              <w:spacing w:before="68" w:line="226" w:lineRule="auto"/>
              <w:ind w:left="439"/>
              <w:jc w:val="left"/>
            </w:pPr>
            <w:r>
              <w:rPr>
                <w:spacing w:val="-5"/>
              </w:rPr>
              <w:t>宣传科</w:t>
            </w:r>
          </w:p>
        </w:tc>
      </w:tr>
      <w:tr w14:paraId="16EB3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3F91280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54578062">
            <w:pPr>
              <w:pStyle w:val="5"/>
              <w:spacing w:before="289" w:line="225" w:lineRule="auto"/>
              <w:ind w:left="296"/>
              <w:jc w:val="left"/>
            </w:pPr>
            <w:r>
              <w:rPr>
                <w:spacing w:val="1"/>
              </w:rPr>
              <w:t>领导信息</w:t>
            </w:r>
          </w:p>
        </w:tc>
        <w:tc>
          <w:tcPr>
            <w:tcW w:w="7179" w:type="dxa"/>
            <w:vAlign w:val="top"/>
          </w:tcPr>
          <w:p w14:paraId="2322232B">
            <w:pPr>
              <w:pStyle w:val="5"/>
              <w:spacing w:before="289" w:line="225" w:lineRule="auto"/>
              <w:ind w:left="48"/>
              <w:jc w:val="left"/>
            </w:pPr>
            <w:r>
              <w:rPr>
                <w:spacing w:val="4"/>
              </w:rPr>
              <w:t>公开本院所有院级领导姓名、职务等信息</w:t>
            </w:r>
          </w:p>
        </w:tc>
        <w:tc>
          <w:tcPr>
            <w:tcW w:w="1576" w:type="dxa"/>
            <w:vAlign w:val="top"/>
          </w:tcPr>
          <w:p w14:paraId="744F7464">
            <w:pPr>
              <w:pStyle w:val="5"/>
              <w:spacing w:before="289" w:line="225" w:lineRule="auto"/>
              <w:ind w:left="346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3" w:type="dxa"/>
            <w:vAlign w:val="top"/>
          </w:tcPr>
          <w:p w14:paraId="2A0CC225">
            <w:pPr>
              <w:pStyle w:val="5"/>
              <w:spacing w:before="289" w:line="226" w:lineRule="auto"/>
              <w:ind w:left="439"/>
              <w:jc w:val="left"/>
            </w:pPr>
            <w:r>
              <w:rPr>
                <w:spacing w:val="-5"/>
              </w:rPr>
              <w:t>宣传科</w:t>
            </w:r>
          </w:p>
        </w:tc>
      </w:tr>
      <w:tr w14:paraId="59BF5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03CE148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2568BD1A">
            <w:pPr>
              <w:pStyle w:val="5"/>
              <w:spacing w:before="290" w:line="226" w:lineRule="auto"/>
              <w:ind w:left="300"/>
              <w:jc w:val="left"/>
            </w:pPr>
            <w:r>
              <w:t>公开目录</w:t>
            </w:r>
          </w:p>
        </w:tc>
        <w:tc>
          <w:tcPr>
            <w:tcW w:w="7179" w:type="dxa"/>
            <w:vAlign w:val="top"/>
          </w:tcPr>
          <w:p w14:paraId="1AE39861">
            <w:pPr>
              <w:pStyle w:val="5"/>
              <w:spacing w:before="291" w:line="223" w:lineRule="auto"/>
              <w:ind w:left="48"/>
              <w:jc w:val="left"/>
            </w:pPr>
            <w:r>
              <w:rPr>
                <w:spacing w:val="4"/>
              </w:rPr>
              <w:t>制定和发布本院信息公开目录，并动态调整更新</w:t>
            </w:r>
          </w:p>
        </w:tc>
        <w:tc>
          <w:tcPr>
            <w:tcW w:w="1576" w:type="dxa"/>
            <w:vAlign w:val="top"/>
          </w:tcPr>
          <w:p w14:paraId="7F2B9752">
            <w:pPr>
              <w:pStyle w:val="5"/>
              <w:spacing w:before="290" w:line="225" w:lineRule="auto"/>
              <w:ind w:left="346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3" w:type="dxa"/>
            <w:vAlign w:val="top"/>
          </w:tcPr>
          <w:p w14:paraId="7268F8F6">
            <w:pPr>
              <w:pStyle w:val="5"/>
              <w:spacing w:before="290" w:line="232" w:lineRule="auto"/>
              <w:ind w:left="538"/>
              <w:jc w:val="left"/>
            </w:pPr>
            <w:r>
              <w:rPr>
                <w:spacing w:val="-6"/>
              </w:rPr>
              <w:t>工会</w:t>
            </w:r>
          </w:p>
        </w:tc>
      </w:tr>
      <w:tr w14:paraId="7E3C2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083643E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28D75D9A"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 w14:paraId="633D5F41"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 w14:paraId="07A288D3"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 w14:paraId="3ED64162"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 w14:paraId="1151320C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4B05D089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6241AFEC">
            <w:pPr>
              <w:pStyle w:val="5"/>
              <w:spacing w:before="68" w:line="226" w:lineRule="auto"/>
              <w:ind w:left="296"/>
              <w:jc w:val="left"/>
            </w:pPr>
            <w:r>
              <w:rPr>
                <w:spacing w:val="1"/>
              </w:rPr>
              <w:t>机构标识</w:t>
            </w:r>
          </w:p>
        </w:tc>
        <w:tc>
          <w:tcPr>
            <w:tcW w:w="7179" w:type="dxa"/>
            <w:vAlign w:val="top"/>
          </w:tcPr>
          <w:p w14:paraId="0D9FE16C">
            <w:pPr>
              <w:pStyle w:val="5"/>
              <w:spacing w:before="291" w:line="223" w:lineRule="auto"/>
              <w:ind w:left="48"/>
              <w:jc w:val="left"/>
            </w:pPr>
            <w:r>
              <w:rPr>
                <w:spacing w:val="4"/>
              </w:rPr>
              <w:t>在医院的明显位置悬挂《医疗机构执业许可证》</w:t>
            </w:r>
          </w:p>
        </w:tc>
        <w:tc>
          <w:tcPr>
            <w:tcW w:w="1576" w:type="dxa"/>
            <w:vAlign w:val="top"/>
          </w:tcPr>
          <w:p w14:paraId="74A43D52">
            <w:pPr>
              <w:pStyle w:val="5"/>
              <w:spacing w:before="292" w:line="226" w:lineRule="auto"/>
              <w:ind w:left="322"/>
              <w:jc w:val="left"/>
            </w:pPr>
            <w:r>
              <w:rPr>
                <w:rFonts w:hint="eastAsia"/>
                <w:spacing w:val="1"/>
              </w:rPr>
              <w:t>实时公开</w:t>
            </w:r>
          </w:p>
        </w:tc>
        <w:tc>
          <w:tcPr>
            <w:tcW w:w="1883" w:type="dxa"/>
            <w:vAlign w:val="top"/>
          </w:tcPr>
          <w:p w14:paraId="5D539156">
            <w:pPr>
              <w:pStyle w:val="5"/>
              <w:spacing w:before="291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17CE1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B3640A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 w14:paraId="041EA33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79" w:type="dxa"/>
            <w:vAlign w:val="top"/>
          </w:tcPr>
          <w:p w14:paraId="3D9D64DD">
            <w:pPr>
              <w:pStyle w:val="5"/>
              <w:spacing w:before="292" w:line="223" w:lineRule="auto"/>
              <w:ind w:left="48"/>
              <w:jc w:val="left"/>
            </w:pPr>
            <w:r>
              <w:rPr>
                <w:spacing w:val="4"/>
              </w:rPr>
              <w:t>在医院的明显位置标识等级评审、医保定点等名称</w:t>
            </w:r>
          </w:p>
        </w:tc>
        <w:tc>
          <w:tcPr>
            <w:tcW w:w="1576" w:type="dxa"/>
            <w:vAlign w:val="top"/>
          </w:tcPr>
          <w:p w14:paraId="60653FCF">
            <w:pPr>
              <w:pStyle w:val="5"/>
              <w:spacing w:before="293" w:line="226" w:lineRule="auto"/>
              <w:ind w:left="322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3" w:type="dxa"/>
            <w:vAlign w:val="top"/>
          </w:tcPr>
          <w:p w14:paraId="27E35382">
            <w:pPr>
              <w:pStyle w:val="5"/>
              <w:spacing w:before="163" w:line="228" w:lineRule="auto"/>
              <w:ind w:left="647" w:right="123" w:hanging="473"/>
              <w:jc w:val="left"/>
            </w:pPr>
            <w:r>
              <w:rPr>
                <w:spacing w:val="-1"/>
              </w:rPr>
              <w:t>医务科/医保</w:t>
            </w:r>
            <w:r>
              <w:t>办</w:t>
            </w:r>
          </w:p>
        </w:tc>
      </w:tr>
      <w:tr w14:paraId="0A472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BAC598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 w14:paraId="5DD57B7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79" w:type="dxa"/>
            <w:vAlign w:val="top"/>
          </w:tcPr>
          <w:p w14:paraId="7C16832B">
            <w:pPr>
              <w:pStyle w:val="5"/>
              <w:spacing w:before="236" w:line="224" w:lineRule="auto"/>
              <w:ind w:left="69" w:right="113" w:hanging="22"/>
              <w:jc w:val="left"/>
            </w:pPr>
            <w:r>
              <w:rPr>
                <w:spacing w:val="4"/>
              </w:rPr>
              <w:t>承担各院校医学生（专科生、本科生、研究生）临床见习、临床实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习、毕业实习任务在现场明显位置标识“教学医院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”</w:t>
            </w:r>
          </w:p>
        </w:tc>
        <w:tc>
          <w:tcPr>
            <w:tcW w:w="1576" w:type="dxa"/>
            <w:vAlign w:val="top"/>
          </w:tcPr>
          <w:p w14:paraId="0D34E9F8"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 w14:paraId="378588B1">
            <w:pPr>
              <w:pStyle w:val="5"/>
              <w:spacing w:before="68" w:line="226" w:lineRule="auto"/>
              <w:ind w:left="322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3" w:type="dxa"/>
            <w:vAlign w:val="top"/>
          </w:tcPr>
          <w:p w14:paraId="6C4E3FEC"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 w14:paraId="0DD1F35B">
            <w:pPr>
              <w:pStyle w:val="5"/>
              <w:spacing w:before="68" w:line="226" w:lineRule="auto"/>
              <w:ind w:left="426"/>
              <w:jc w:val="left"/>
            </w:pPr>
            <w:r>
              <w:rPr>
                <w:spacing w:val="-1"/>
              </w:rPr>
              <w:t>科教科</w:t>
            </w:r>
          </w:p>
        </w:tc>
      </w:tr>
      <w:tr w14:paraId="071E5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D5B51A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3C9E69B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79" w:type="dxa"/>
            <w:vAlign w:val="top"/>
          </w:tcPr>
          <w:p w14:paraId="0BB1E54F">
            <w:pPr>
              <w:pStyle w:val="5"/>
              <w:spacing w:before="164" w:line="227" w:lineRule="auto"/>
              <w:ind w:left="47" w:right="112"/>
              <w:jc w:val="left"/>
            </w:pPr>
            <w:r>
              <w:rPr>
                <w:spacing w:val="4"/>
              </w:rPr>
              <w:t>公开医院承担各院校医学生（专科生、本科生、研究生）见习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和实习任务的基本情况，包括学生数量和教学时间</w:t>
            </w:r>
          </w:p>
        </w:tc>
        <w:tc>
          <w:tcPr>
            <w:tcW w:w="1576" w:type="dxa"/>
            <w:vAlign w:val="top"/>
          </w:tcPr>
          <w:p w14:paraId="2D070AE4">
            <w:pPr>
              <w:pStyle w:val="5"/>
              <w:spacing w:before="294" w:line="225" w:lineRule="auto"/>
              <w:ind w:left="346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3" w:type="dxa"/>
            <w:vAlign w:val="top"/>
          </w:tcPr>
          <w:p w14:paraId="1C386555">
            <w:pPr>
              <w:pStyle w:val="5"/>
              <w:spacing w:before="293" w:line="226" w:lineRule="auto"/>
              <w:ind w:left="426"/>
              <w:jc w:val="left"/>
            </w:pPr>
            <w:r>
              <w:rPr>
                <w:spacing w:val="-1"/>
              </w:rPr>
              <w:t>科教科</w:t>
            </w:r>
          </w:p>
        </w:tc>
      </w:tr>
      <w:tr w14:paraId="05EDB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421BA6B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28BCFC18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553CF7EE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75E706CA">
            <w:pPr>
              <w:pStyle w:val="5"/>
              <w:spacing w:before="68" w:line="226" w:lineRule="auto"/>
              <w:ind w:left="299"/>
              <w:jc w:val="left"/>
            </w:pPr>
            <w:r>
              <w:t>人员标识</w:t>
            </w:r>
          </w:p>
        </w:tc>
        <w:tc>
          <w:tcPr>
            <w:tcW w:w="7179" w:type="dxa"/>
            <w:vAlign w:val="top"/>
          </w:tcPr>
          <w:p w14:paraId="44EDEEC6">
            <w:pPr>
              <w:pStyle w:val="5"/>
              <w:spacing w:before="165" w:line="225" w:lineRule="auto"/>
              <w:ind w:left="46" w:right="147" w:firstLine="19"/>
              <w:jc w:val="left"/>
            </w:pPr>
            <w:r>
              <w:rPr>
                <w:spacing w:val="3"/>
              </w:rPr>
              <w:t>医护、行政及后勤等人员上岗佩戴标有</w:t>
            </w:r>
            <w:r>
              <w:rPr>
                <w:spacing w:val="2"/>
              </w:rPr>
              <w:t>姓名、科室（部门）、</w:t>
            </w:r>
            <w:r>
              <w:t xml:space="preserve"> </w:t>
            </w:r>
            <w:r>
              <w:rPr>
                <w:spacing w:val="3"/>
              </w:rPr>
              <w:t>职务（职称）的标牌</w:t>
            </w:r>
          </w:p>
        </w:tc>
        <w:tc>
          <w:tcPr>
            <w:tcW w:w="1576" w:type="dxa"/>
            <w:vAlign w:val="top"/>
          </w:tcPr>
          <w:p w14:paraId="5A6DA085">
            <w:pPr>
              <w:pStyle w:val="5"/>
              <w:spacing w:before="294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3" w:type="dxa"/>
            <w:vAlign w:val="top"/>
          </w:tcPr>
          <w:p w14:paraId="5B839E2A">
            <w:pPr>
              <w:pStyle w:val="5"/>
              <w:spacing w:before="294" w:line="226" w:lineRule="auto"/>
              <w:ind w:left="216"/>
              <w:jc w:val="left"/>
            </w:pPr>
            <w:r>
              <w:t>质量管理科</w:t>
            </w:r>
          </w:p>
        </w:tc>
      </w:tr>
      <w:tr w14:paraId="01781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0EF2CB5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2A489F5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79" w:type="dxa"/>
            <w:vAlign w:val="top"/>
          </w:tcPr>
          <w:p w14:paraId="6EAFB615">
            <w:pPr>
              <w:pStyle w:val="5"/>
              <w:spacing w:before="296" w:line="224" w:lineRule="auto"/>
              <w:ind w:left="48"/>
              <w:jc w:val="left"/>
            </w:pPr>
            <w:r>
              <w:rPr>
                <w:spacing w:val="4"/>
              </w:rPr>
              <w:t>公开出诊专家姓名、职称、专长及出诊时间</w:t>
            </w:r>
          </w:p>
        </w:tc>
        <w:tc>
          <w:tcPr>
            <w:tcW w:w="1576" w:type="dxa"/>
            <w:vAlign w:val="top"/>
          </w:tcPr>
          <w:p w14:paraId="13CFED38">
            <w:pPr>
              <w:pStyle w:val="5"/>
              <w:spacing w:before="295" w:line="226" w:lineRule="auto"/>
              <w:ind w:left="322" w:leftChars="0"/>
              <w:jc w:val="left"/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3" w:type="dxa"/>
            <w:vAlign w:val="top"/>
          </w:tcPr>
          <w:p w14:paraId="6C9DEFD2">
            <w:pPr>
              <w:pStyle w:val="5"/>
              <w:spacing w:before="296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</w:tbl>
    <w:p w14:paraId="2989D648">
      <w:pPr>
        <w:jc w:val="left"/>
        <w:rPr>
          <w:rFonts w:ascii="Arial"/>
          <w:sz w:val="21"/>
        </w:rPr>
      </w:pPr>
    </w:p>
    <w:p w14:paraId="70A8B346">
      <w:pPr>
        <w:jc w:val="left"/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07" w:bottom="0" w:left="1075" w:header="0" w:footer="0" w:gutter="0"/>
          <w:cols w:space="720" w:num="1"/>
        </w:sectPr>
      </w:pPr>
    </w:p>
    <w:p w14:paraId="70A3395A">
      <w:pPr>
        <w:spacing w:before="181"/>
        <w:jc w:val="left"/>
      </w:pPr>
      <w:r>
        <w:pict>
          <v:shape id="_x0000_s1026" o:spid="_x0000_s1026" o:spt="202" type="#_x0000_t202" style="position:absolute;left:0pt;margin-left:157.95pt;margin-top:508.85pt;height:14.85pt;width:42.9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AC7B6B">
                  <w:pPr>
                    <w:spacing w:before="19" w:line="226" w:lineRule="auto"/>
                    <w:ind w:left="20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ascii="仿宋" w:hAnsi="仿宋" w:eastAsia="仿宋" w:cs="仿宋"/>
                      <w:spacing w:val="-6"/>
                      <w:sz w:val="21"/>
                      <w:szCs w:val="21"/>
                    </w:rPr>
                    <w:t>内部导引</w:t>
                  </w:r>
                </w:p>
              </w:txbxContent>
            </v:textbox>
          </v:shape>
        </w:pict>
      </w:r>
    </w:p>
    <w:tbl>
      <w:tblPr>
        <w:tblStyle w:val="4"/>
        <w:tblW w:w="13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425"/>
        <w:gridCol w:w="7193"/>
        <w:gridCol w:w="1562"/>
        <w:gridCol w:w="1888"/>
      </w:tblGrid>
      <w:tr w14:paraId="445F2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72" w:type="dxa"/>
            <w:vMerge w:val="restart"/>
            <w:tcBorders>
              <w:top w:val="nil"/>
              <w:bottom w:val="nil"/>
            </w:tcBorders>
            <w:vAlign w:val="top"/>
          </w:tcPr>
          <w:p w14:paraId="23CE6973">
            <w:pPr>
              <w:spacing w:line="337" w:lineRule="auto"/>
              <w:jc w:val="left"/>
              <w:rPr>
                <w:rFonts w:ascii="Arial"/>
                <w:sz w:val="21"/>
              </w:rPr>
            </w:pPr>
          </w:p>
          <w:p w14:paraId="7F21C80B">
            <w:pPr>
              <w:spacing w:line="337" w:lineRule="auto"/>
              <w:jc w:val="left"/>
              <w:rPr>
                <w:rFonts w:ascii="Arial"/>
                <w:sz w:val="21"/>
              </w:rPr>
            </w:pPr>
          </w:p>
          <w:p w14:paraId="7153DDAE">
            <w:pPr>
              <w:pStyle w:val="5"/>
              <w:spacing w:before="69" w:line="226" w:lineRule="auto"/>
              <w:ind w:left="483"/>
              <w:jc w:val="left"/>
            </w:pPr>
            <w:r>
              <w:rPr>
                <w:spacing w:val="-2"/>
              </w:rPr>
              <w:t>资质标识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466B309D"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 w14:paraId="390CA7AA"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 w14:paraId="45ACE1CB">
            <w:pPr>
              <w:pStyle w:val="5"/>
              <w:spacing w:before="69" w:line="226" w:lineRule="auto"/>
              <w:ind w:left="295"/>
              <w:jc w:val="left"/>
            </w:pPr>
            <w:r>
              <w:rPr>
                <w:spacing w:val="1"/>
              </w:rPr>
              <w:t>设备准入</w:t>
            </w:r>
          </w:p>
        </w:tc>
        <w:tc>
          <w:tcPr>
            <w:tcW w:w="7193" w:type="dxa"/>
            <w:vAlign w:val="top"/>
          </w:tcPr>
          <w:p w14:paraId="2CF5C16A">
            <w:pPr>
              <w:pStyle w:val="5"/>
              <w:spacing w:before="293" w:line="225" w:lineRule="auto"/>
              <w:ind w:left="48"/>
              <w:jc w:val="left"/>
            </w:pPr>
            <w:r>
              <w:rPr>
                <w:spacing w:val="4"/>
              </w:rPr>
              <w:t>定期公开本院床位、大型设备等资源配置情况</w:t>
            </w:r>
          </w:p>
        </w:tc>
        <w:tc>
          <w:tcPr>
            <w:tcW w:w="1562" w:type="dxa"/>
            <w:vAlign w:val="top"/>
          </w:tcPr>
          <w:p w14:paraId="218F909D"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 w14:paraId="4DE5D2E9">
            <w:pPr>
              <w:pStyle w:val="5"/>
              <w:spacing w:before="68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6D8D0221">
            <w:pPr>
              <w:pStyle w:val="5"/>
              <w:spacing w:before="164" w:line="226" w:lineRule="auto"/>
              <w:ind w:left="428" w:right="123" w:hanging="254"/>
              <w:jc w:val="left"/>
            </w:pPr>
            <w:r>
              <w:rPr>
                <w:spacing w:val="-1"/>
              </w:rPr>
              <w:t>医务科/医学</w:t>
            </w:r>
            <w:r>
              <w:rPr>
                <w:spacing w:val="-2"/>
              </w:rPr>
              <w:t>装备科</w:t>
            </w:r>
          </w:p>
        </w:tc>
      </w:tr>
      <w:tr w14:paraId="1573D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34241D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0D06EAE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251A7F5D">
            <w:pPr>
              <w:pStyle w:val="5"/>
              <w:spacing w:before="160" w:line="226" w:lineRule="auto"/>
              <w:ind w:left="50" w:right="113" w:hanging="2"/>
              <w:jc w:val="left"/>
            </w:pPr>
            <w:r>
              <w:rPr>
                <w:spacing w:val="4"/>
              </w:rPr>
              <w:t>在大型医用设备使用场所的显著位置悬挂大型医用设备配置许</w:t>
            </w:r>
            <w:r>
              <w:rPr>
                <w:spacing w:val="13"/>
              </w:rPr>
              <w:t xml:space="preserve"> </w:t>
            </w:r>
            <w:r>
              <w:t>可证正本</w:t>
            </w:r>
          </w:p>
        </w:tc>
        <w:tc>
          <w:tcPr>
            <w:tcW w:w="1562" w:type="dxa"/>
            <w:vAlign w:val="top"/>
          </w:tcPr>
          <w:p w14:paraId="1CF1DD33">
            <w:pPr>
              <w:pStyle w:val="5"/>
              <w:spacing w:before="289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59A51874">
            <w:pPr>
              <w:pStyle w:val="5"/>
              <w:spacing w:before="288" w:line="226" w:lineRule="auto"/>
              <w:ind w:left="229"/>
              <w:jc w:val="left"/>
            </w:pPr>
            <w:r>
              <w:rPr>
                <w:spacing w:val="-2"/>
              </w:rPr>
              <w:t>医学装备科</w:t>
            </w:r>
          </w:p>
        </w:tc>
      </w:tr>
      <w:tr w14:paraId="1AAFB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7DD056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37AE9677">
            <w:pPr>
              <w:spacing w:line="350" w:lineRule="auto"/>
              <w:jc w:val="left"/>
              <w:rPr>
                <w:rFonts w:ascii="Arial"/>
                <w:sz w:val="21"/>
              </w:rPr>
            </w:pPr>
          </w:p>
          <w:p w14:paraId="02F2516C">
            <w:pPr>
              <w:spacing w:line="351" w:lineRule="auto"/>
              <w:jc w:val="left"/>
              <w:rPr>
                <w:rFonts w:ascii="Arial"/>
                <w:sz w:val="21"/>
              </w:rPr>
            </w:pPr>
          </w:p>
          <w:p w14:paraId="73BEE2C1">
            <w:pPr>
              <w:pStyle w:val="5"/>
              <w:spacing w:before="68" w:line="226" w:lineRule="auto"/>
              <w:ind w:left="297"/>
              <w:jc w:val="left"/>
            </w:pPr>
            <w:r>
              <w:t>技术备案</w:t>
            </w:r>
          </w:p>
        </w:tc>
        <w:tc>
          <w:tcPr>
            <w:tcW w:w="7193" w:type="dxa"/>
            <w:vAlign w:val="top"/>
          </w:tcPr>
          <w:p w14:paraId="2E4B122E">
            <w:pPr>
              <w:pStyle w:val="5"/>
              <w:spacing w:before="128" w:line="225" w:lineRule="auto"/>
              <w:ind w:left="47" w:right="112"/>
              <w:jc w:val="left"/>
            </w:pPr>
            <w:r>
              <w:rPr>
                <w:spacing w:val="4"/>
              </w:rPr>
              <w:t>公开本机构依法开展的特殊临床技术、限制性医疗技术、检验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项目目录，包括名称及有效期，如人体器官移植技术、人类辅助生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殖技术、特殊实验室检查等</w:t>
            </w:r>
          </w:p>
        </w:tc>
        <w:tc>
          <w:tcPr>
            <w:tcW w:w="1562" w:type="dxa"/>
            <w:vAlign w:val="top"/>
          </w:tcPr>
          <w:p w14:paraId="3161E26F">
            <w:pPr>
              <w:pStyle w:val="5"/>
              <w:spacing w:before="290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3E76D49D">
            <w:pPr>
              <w:spacing w:line="314" w:lineRule="auto"/>
              <w:jc w:val="left"/>
              <w:rPr>
                <w:rFonts w:ascii="Arial"/>
                <w:sz w:val="21"/>
              </w:rPr>
            </w:pPr>
          </w:p>
          <w:p w14:paraId="0D283BED">
            <w:pPr>
              <w:pStyle w:val="5"/>
              <w:spacing w:before="68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5FF1D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32CD9F3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76D8D59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04278174">
            <w:pPr>
              <w:pStyle w:val="5"/>
              <w:spacing w:before="164" w:line="225" w:lineRule="auto"/>
              <w:ind w:left="63" w:right="113" w:hanging="15"/>
              <w:jc w:val="left"/>
            </w:pPr>
            <w:r>
              <w:rPr>
                <w:spacing w:val="4"/>
              </w:rPr>
              <w:t>及时公开限制类技术临床应用情况，包括限制类医疗技术名称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、完成备案时间、</w:t>
            </w:r>
            <w:r>
              <w:rPr>
                <w:spacing w:val="-61"/>
              </w:rPr>
              <w:t xml:space="preserve"> </w:t>
            </w:r>
            <w:r>
              <w:rPr>
                <w:spacing w:val="2"/>
              </w:rPr>
              <w:t>已经开展的病例数、质量安全情</w:t>
            </w:r>
            <w:r>
              <w:rPr>
                <w:spacing w:val="1"/>
              </w:rPr>
              <w:t>况等</w:t>
            </w:r>
          </w:p>
        </w:tc>
        <w:tc>
          <w:tcPr>
            <w:tcW w:w="1562" w:type="dxa"/>
            <w:vAlign w:val="top"/>
          </w:tcPr>
          <w:p w14:paraId="7112AC77">
            <w:pPr>
              <w:pStyle w:val="5"/>
              <w:spacing w:before="292" w:line="226" w:lineRule="auto"/>
              <w:ind w:left="322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</w:rPr>
              <w:t>实时公开</w:t>
            </w:r>
          </w:p>
        </w:tc>
        <w:tc>
          <w:tcPr>
            <w:tcW w:w="1888" w:type="dxa"/>
            <w:vAlign w:val="top"/>
          </w:tcPr>
          <w:p w14:paraId="4D4280CD">
            <w:pPr>
              <w:pStyle w:val="5"/>
              <w:spacing w:before="289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495DE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04FBE1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57BF431E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7C03FA7A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2BC03E1C">
            <w:pPr>
              <w:pStyle w:val="5"/>
              <w:spacing w:before="68" w:line="224" w:lineRule="auto"/>
              <w:ind w:left="86"/>
              <w:jc w:val="left"/>
            </w:pPr>
            <w:r>
              <w:rPr>
                <w:spacing w:val="1"/>
              </w:rPr>
              <w:t>重点研究平台</w:t>
            </w:r>
          </w:p>
        </w:tc>
        <w:tc>
          <w:tcPr>
            <w:tcW w:w="7193" w:type="dxa"/>
            <w:vAlign w:val="top"/>
          </w:tcPr>
          <w:p w14:paraId="198AEF12">
            <w:pPr>
              <w:pStyle w:val="5"/>
              <w:spacing w:before="161" w:line="225" w:lineRule="auto"/>
              <w:ind w:left="51" w:right="112" w:hanging="3"/>
              <w:jc w:val="left"/>
            </w:pPr>
            <w:r>
              <w:rPr>
                <w:spacing w:val="4"/>
              </w:rPr>
              <w:t>公开国家级、省级、市级临床研究中心、工程研究中心、重点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实验室等研究平台相关简介信息</w:t>
            </w:r>
          </w:p>
        </w:tc>
        <w:tc>
          <w:tcPr>
            <w:tcW w:w="1562" w:type="dxa"/>
            <w:vAlign w:val="top"/>
          </w:tcPr>
          <w:p w14:paraId="6C21DEFD">
            <w:pPr>
              <w:pStyle w:val="5"/>
              <w:spacing w:before="293" w:line="226" w:lineRule="auto"/>
              <w:ind w:left="322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6A4850C7">
            <w:pPr>
              <w:pStyle w:val="5"/>
              <w:spacing w:before="290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4283C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657E3C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0075CBB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7160B7F5">
            <w:pPr>
              <w:pStyle w:val="5"/>
              <w:spacing w:before="162" w:line="225" w:lineRule="auto"/>
              <w:ind w:left="74" w:right="111" w:hanging="26"/>
              <w:jc w:val="left"/>
            </w:pPr>
            <w:r>
              <w:rPr>
                <w:spacing w:val="4"/>
              </w:rPr>
              <w:t>在现场准确标识国家级、省级、市级临床研究中心、工程研究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中心、重点实验室等研究平台名称</w:t>
            </w:r>
          </w:p>
        </w:tc>
        <w:tc>
          <w:tcPr>
            <w:tcW w:w="1562" w:type="dxa"/>
            <w:vAlign w:val="top"/>
          </w:tcPr>
          <w:p w14:paraId="6C8FDDDA"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 w14:paraId="3A57956D">
            <w:pPr>
              <w:pStyle w:val="5"/>
              <w:spacing w:before="68" w:line="226" w:lineRule="auto"/>
              <w:ind w:left="322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21A15481">
            <w:pPr>
              <w:pStyle w:val="5"/>
              <w:spacing w:before="291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728B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6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24C5D0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2C5703B0">
            <w:pPr>
              <w:spacing w:line="324" w:lineRule="auto"/>
              <w:jc w:val="left"/>
              <w:rPr>
                <w:rFonts w:ascii="Arial"/>
                <w:sz w:val="21"/>
              </w:rPr>
            </w:pPr>
          </w:p>
          <w:p w14:paraId="5F9E9BC9">
            <w:pPr>
              <w:spacing w:line="325" w:lineRule="auto"/>
              <w:jc w:val="left"/>
              <w:rPr>
                <w:rFonts w:ascii="Arial"/>
                <w:sz w:val="21"/>
              </w:rPr>
            </w:pPr>
          </w:p>
          <w:p w14:paraId="770DE8AC">
            <w:pPr>
              <w:pStyle w:val="5"/>
              <w:spacing w:before="69" w:line="226" w:lineRule="auto"/>
              <w:ind w:left="510"/>
              <w:jc w:val="left"/>
            </w:pPr>
            <w:r>
              <w:rPr>
                <w:spacing w:val="-4"/>
              </w:rPr>
              <w:t>价格</w:t>
            </w:r>
          </w:p>
        </w:tc>
        <w:tc>
          <w:tcPr>
            <w:tcW w:w="7193" w:type="dxa"/>
            <w:vAlign w:val="top"/>
          </w:tcPr>
          <w:p w14:paraId="24757B27">
            <w:pPr>
              <w:pStyle w:val="5"/>
              <w:spacing w:before="204" w:line="226" w:lineRule="auto"/>
              <w:ind w:left="53" w:right="113" w:hanging="5"/>
              <w:jc w:val="left"/>
            </w:pPr>
            <w:r>
              <w:rPr>
                <w:spacing w:val="4"/>
              </w:rPr>
              <w:t>明确公示医疗服务项目、价格及计价标准，或提供相关查询服</w:t>
            </w:r>
            <w:r>
              <w:rPr>
                <w:spacing w:val="13"/>
              </w:rPr>
              <w:t xml:space="preserve"> </w:t>
            </w:r>
            <w:r>
              <w:t>务</w:t>
            </w:r>
          </w:p>
        </w:tc>
        <w:tc>
          <w:tcPr>
            <w:tcW w:w="1562" w:type="dxa"/>
            <w:vAlign w:val="top"/>
          </w:tcPr>
          <w:p w14:paraId="6D471004"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 w14:paraId="634C7D15">
            <w:pPr>
              <w:pStyle w:val="5"/>
              <w:spacing w:before="68" w:line="225" w:lineRule="auto"/>
              <w:ind w:left="346" w:leftChars="0"/>
              <w:jc w:val="left"/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79F5CE17"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 w14:paraId="7062C823">
            <w:pPr>
              <w:pStyle w:val="5"/>
              <w:spacing w:before="69" w:line="226" w:lineRule="auto"/>
              <w:ind w:left="216"/>
              <w:jc w:val="left"/>
            </w:pPr>
            <w:r>
              <w:t>质量管理科</w:t>
            </w:r>
          </w:p>
        </w:tc>
      </w:tr>
      <w:tr w14:paraId="68C13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26C38B4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422EBC7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3DD47715">
            <w:pPr>
              <w:pStyle w:val="5"/>
              <w:spacing w:before="293" w:line="225" w:lineRule="auto"/>
              <w:ind w:left="48"/>
              <w:jc w:val="left"/>
            </w:pPr>
            <w:r>
              <w:rPr>
                <w:spacing w:val="4"/>
              </w:rPr>
              <w:t>明确公示药品、医用耗材品规及价格，或提供相关查询服务</w:t>
            </w:r>
          </w:p>
        </w:tc>
        <w:tc>
          <w:tcPr>
            <w:tcW w:w="1562" w:type="dxa"/>
            <w:vAlign w:val="top"/>
          </w:tcPr>
          <w:p w14:paraId="40155304">
            <w:pPr>
              <w:pStyle w:val="5"/>
              <w:spacing w:before="289" w:line="225" w:lineRule="auto"/>
              <w:ind w:left="346" w:leftChars="0"/>
              <w:jc w:val="left"/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40207EC9">
            <w:pPr>
              <w:pStyle w:val="5"/>
              <w:spacing w:before="163" w:line="226" w:lineRule="auto"/>
              <w:ind w:left="429" w:right="123" w:hanging="269"/>
              <w:jc w:val="left"/>
            </w:pPr>
            <w:r>
              <w:rPr>
                <w:spacing w:val="1"/>
              </w:rPr>
              <w:t>药剂科/医学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装备科</w:t>
            </w:r>
          </w:p>
        </w:tc>
      </w:tr>
      <w:tr w14:paraId="29576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3D0841D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74B886F7"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 w14:paraId="038B67F2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2BF1A610">
            <w:pPr>
              <w:pStyle w:val="5"/>
              <w:spacing w:before="68" w:line="226" w:lineRule="auto"/>
              <w:ind w:left="301"/>
              <w:jc w:val="left"/>
            </w:pPr>
            <w:r>
              <w:rPr>
                <w:spacing w:val="-1"/>
              </w:rPr>
              <w:t>交通导引</w:t>
            </w:r>
          </w:p>
        </w:tc>
        <w:tc>
          <w:tcPr>
            <w:tcW w:w="7193" w:type="dxa"/>
            <w:vAlign w:val="top"/>
          </w:tcPr>
          <w:p w14:paraId="6EB9F489">
            <w:pPr>
              <w:pStyle w:val="5"/>
              <w:spacing w:before="294" w:line="223" w:lineRule="auto"/>
              <w:ind w:left="48"/>
              <w:jc w:val="left"/>
            </w:pPr>
            <w:r>
              <w:rPr>
                <w:spacing w:val="4"/>
              </w:rPr>
              <w:t>公开周边的公共交通线路、停靠站名以及周边停车场位置信息</w:t>
            </w:r>
          </w:p>
        </w:tc>
        <w:tc>
          <w:tcPr>
            <w:tcW w:w="1562" w:type="dxa"/>
            <w:vAlign w:val="top"/>
          </w:tcPr>
          <w:p w14:paraId="1913362B">
            <w:pPr>
              <w:pStyle w:val="5"/>
              <w:spacing w:before="290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528BF878">
            <w:pPr>
              <w:pStyle w:val="5"/>
              <w:spacing w:before="295" w:line="224" w:lineRule="auto"/>
              <w:ind w:left="319"/>
              <w:jc w:val="left"/>
            </w:pPr>
            <w:r>
              <w:t>安保中心</w:t>
            </w:r>
          </w:p>
        </w:tc>
      </w:tr>
      <w:tr w14:paraId="275A3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0FA7BC0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43FAEBC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56FAFEEF">
            <w:pPr>
              <w:pStyle w:val="5"/>
              <w:spacing w:before="168" w:line="224" w:lineRule="auto"/>
              <w:ind w:left="47" w:right="112"/>
              <w:jc w:val="left"/>
            </w:pPr>
            <w:r>
              <w:rPr>
                <w:spacing w:val="4"/>
              </w:rPr>
              <w:t>在现场明确周边的公共交通线路及停靠站名，车辆入口与出口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指示、院内和周边停车场位置、院内行车指引、停车收费标识</w:t>
            </w:r>
          </w:p>
        </w:tc>
        <w:tc>
          <w:tcPr>
            <w:tcW w:w="1562" w:type="dxa"/>
            <w:vAlign w:val="top"/>
          </w:tcPr>
          <w:p w14:paraId="377112B8">
            <w:pPr>
              <w:pStyle w:val="5"/>
              <w:spacing w:before="292" w:line="226" w:lineRule="auto"/>
              <w:ind w:left="322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</w:rPr>
              <w:t>实时公开</w:t>
            </w:r>
          </w:p>
        </w:tc>
        <w:tc>
          <w:tcPr>
            <w:tcW w:w="1888" w:type="dxa"/>
            <w:vAlign w:val="top"/>
          </w:tcPr>
          <w:p w14:paraId="631DB324">
            <w:pPr>
              <w:pStyle w:val="5"/>
              <w:spacing w:before="296" w:line="224" w:lineRule="auto"/>
              <w:ind w:left="319"/>
              <w:jc w:val="left"/>
            </w:pPr>
            <w:r>
              <w:t>安保中心</w:t>
            </w:r>
          </w:p>
        </w:tc>
      </w:tr>
      <w:tr w14:paraId="774C4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FDB10E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tcBorders>
              <w:bottom w:val="nil"/>
            </w:tcBorders>
            <w:vAlign w:val="top"/>
          </w:tcPr>
          <w:p w14:paraId="3690F0C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4F75F205">
            <w:pPr>
              <w:pStyle w:val="5"/>
              <w:spacing w:before="296" w:line="223" w:lineRule="auto"/>
              <w:ind w:left="48"/>
              <w:jc w:val="left"/>
            </w:pPr>
            <w:r>
              <w:rPr>
                <w:spacing w:val="4"/>
              </w:rPr>
              <w:t>在明显位置标识各科室(部门)的名称、位置及指引标识</w:t>
            </w:r>
          </w:p>
        </w:tc>
        <w:tc>
          <w:tcPr>
            <w:tcW w:w="1562" w:type="dxa"/>
            <w:vAlign w:val="top"/>
          </w:tcPr>
          <w:p w14:paraId="254D2616">
            <w:pPr>
              <w:pStyle w:val="5"/>
              <w:spacing w:before="293" w:line="226" w:lineRule="auto"/>
              <w:ind w:left="322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011581D3">
            <w:pPr>
              <w:pStyle w:val="5"/>
              <w:spacing w:before="296" w:line="226" w:lineRule="auto"/>
              <w:ind w:left="439"/>
              <w:jc w:val="left"/>
            </w:pPr>
            <w:r>
              <w:rPr>
                <w:spacing w:val="-5"/>
              </w:rPr>
              <w:t>宣传科</w:t>
            </w:r>
          </w:p>
        </w:tc>
      </w:tr>
    </w:tbl>
    <w:p w14:paraId="1041C552">
      <w:pPr>
        <w:jc w:val="left"/>
        <w:rPr>
          <w:rFonts w:ascii="Arial"/>
          <w:sz w:val="21"/>
        </w:rPr>
      </w:pPr>
    </w:p>
    <w:p w14:paraId="19A95A16">
      <w:pPr>
        <w:jc w:val="left"/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07" w:bottom="0" w:left="1075" w:header="0" w:footer="0" w:gutter="0"/>
          <w:cols w:space="720" w:num="1"/>
        </w:sectPr>
      </w:pPr>
    </w:p>
    <w:p w14:paraId="224FA989">
      <w:pPr>
        <w:spacing w:before="97"/>
        <w:jc w:val="left"/>
      </w:pPr>
    </w:p>
    <w:tbl>
      <w:tblPr>
        <w:tblStyle w:val="4"/>
        <w:tblW w:w="13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425"/>
        <w:gridCol w:w="7193"/>
        <w:gridCol w:w="1562"/>
        <w:gridCol w:w="1888"/>
      </w:tblGrid>
      <w:tr w14:paraId="6D65B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72" w:type="dxa"/>
            <w:vMerge w:val="restart"/>
            <w:tcBorders>
              <w:top w:val="nil"/>
              <w:bottom w:val="nil"/>
            </w:tcBorders>
            <w:vAlign w:val="top"/>
          </w:tcPr>
          <w:p w14:paraId="0D122D9B">
            <w:pPr>
              <w:spacing w:line="348" w:lineRule="auto"/>
              <w:jc w:val="left"/>
              <w:rPr>
                <w:rFonts w:ascii="Arial"/>
                <w:sz w:val="21"/>
              </w:rPr>
            </w:pPr>
          </w:p>
          <w:p w14:paraId="27618524">
            <w:pPr>
              <w:spacing w:line="348" w:lineRule="auto"/>
              <w:jc w:val="left"/>
              <w:rPr>
                <w:rFonts w:ascii="Arial"/>
                <w:sz w:val="21"/>
              </w:rPr>
            </w:pPr>
          </w:p>
          <w:p w14:paraId="7BC7059A">
            <w:pPr>
              <w:pStyle w:val="5"/>
              <w:spacing w:before="68" w:line="226" w:lineRule="auto"/>
              <w:ind w:left="472"/>
              <w:jc w:val="left"/>
            </w:pPr>
            <w:r>
              <w:rPr>
                <w:spacing w:val="1"/>
              </w:rPr>
              <w:t>环境引导</w:t>
            </w:r>
          </w:p>
        </w:tc>
        <w:tc>
          <w:tcPr>
            <w:tcW w:w="1425" w:type="dxa"/>
            <w:tcBorders>
              <w:top w:val="nil"/>
            </w:tcBorders>
            <w:vAlign w:val="top"/>
          </w:tcPr>
          <w:p w14:paraId="46279D8D">
            <w:pPr>
              <w:pStyle w:val="5"/>
              <w:spacing w:line="216" w:lineRule="auto"/>
              <w:ind w:left="322"/>
              <w:jc w:val="left"/>
            </w:pPr>
            <w:r>
              <w:rPr>
                <w:spacing w:val="-6"/>
              </w:rPr>
              <w:t>内部导引</w:t>
            </w:r>
          </w:p>
        </w:tc>
        <w:tc>
          <w:tcPr>
            <w:tcW w:w="7193" w:type="dxa"/>
            <w:vAlign w:val="top"/>
          </w:tcPr>
          <w:p w14:paraId="3AA6F052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6FB4F7ED">
            <w:pPr>
              <w:pStyle w:val="5"/>
              <w:spacing w:before="69" w:line="223" w:lineRule="auto"/>
              <w:ind w:left="48"/>
              <w:jc w:val="left"/>
            </w:pPr>
            <w:r>
              <w:rPr>
                <w:spacing w:val="3"/>
              </w:rPr>
              <w:t>在明显位置标识急诊“绿色通道</w:t>
            </w:r>
            <w:r>
              <w:rPr>
                <w:spacing w:val="-77"/>
              </w:rPr>
              <w:t xml:space="preserve"> </w:t>
            </w:r>
            <w:r>
              <w:rPr>
                <w:spacing w:val="3"/>
              </w:rPr>
              <w:t>”指引标识</w:t>
            </w:r>
          </w:p>
        </w:tc>
        <w:tc>
          <w:tcPr>
            <w:tcW w:w="1562" w:type="dxa"/>
            <w:vAlign w:val="top"/>
          </w:tcPr>
          <w:p w14:paraId="56B18DBD"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 w14:paraId="079EC6A3">
            <w:pPr>
              <w:pStyle w:val="5"/>
              <w:spacing w:before="68" w:line="226" w:lineRule="auto"/>
              <w:ind w:left="322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44A7E525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4EE97476">
            <w:pPr>
              <w:pStyle w:val="5"/>
              <w:spacing w:before="68" w:line="226" w:lineRule="auto"/>
              <w:ind w:left="439"/>
              <w:jc w:val="left"/>
            </w:pPr>
            <w:r>
              <w:rPr>
                <w:spacing w:val="-5"/>
              </w:rPr>
              <w:t>宣传科</w:t>
            </w:r>
          </w:p>
        </w:tc>
      </w:tr>
      <w:tr w14:paraId="72DAC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36C0B7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3ECB3BFF">
            <w:pPr>
              <w:spacing w:line="303" w:lineRule="auto"/>
              <w:jc w:val="left"/>
              <w:rPr>
                <w:rFonts w:ascii="Arial"/>
                <w:sz w:val="21"/>
              </w:rPr>
            </w:pPr>
          </w:p>
          <w:p w14:paraId="07438D3C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764D17D3">
            <w:pPr>
              <w:pStyle w:val="5"/>
              <w:spacing w:before="68" w:line="226" w:lineRule="auto"/>
              <w:ind w:left="300"/>
              <w:jc w:val="left"/>
            </w:pPr>
            <w:r>
              <w:t>公卫措施</w:t>
            </w:r>
          </w:p>
        </w:tc>
        <w:tc>
          <w:tcPr>
            <w:tcW w:w="7193" w:type="dxa"/>
            <w:vAlign w:val="top"/>
          </w:tcPr>
          <w:p w14:paraId="678891D7">
            <w:pPr>
              <w:pStyle w:val="5"/>
              <w:spacing w:before="160" w:line="225" w:lineRule="auto"/>
              <w:ind w:left="59" w:right="112" w:hanging="11"/>
              <w:jc w:val="left"/>
            </w:pPr>
            <w:r>
              <w:rPr>
                <w:spacing w:val="4"/>
              </w:rPr>
              <w:t>公开本院公共卫生预防控制相关信息，落实政府应急处置措施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的相关信息</w:t>
            </w:r>
          </w:p>
        </w:tc>
        <w:tc>
          <w:tcPr>
            <w:tcW w:w="1562" w:type="dxa"/>
            <w:vAlign w:val="top"/>
          </w:tcPr>
          <w:p w14:paraId="01C2BA94">
            <w:pPr>
              <w:pStyle w:val="5"/>
              <w:spacing w:before="287" w:line="225" w:lineRule="auto"/>
              <w:ind w:left="346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2A5CAE21">
            <w:pPr>
              <w:pStyle w:val="5"/>
              <w:spacing w:before="287" w:line="226" w:lineRule="auto"/>
              <w:ind w:left="215"/>
              <w:jc w:val="left"/>
            </w:pPr>
            <w:r>
              <w:rPr>
                <w:spacing w:val="1"/>
              </w:rPr>
              <w:t>公共卫生科</w:t>
            </w:r>
          </w:p>
        </w:tc>
      </w:tr>
      <w:tr w14:paraId="76C29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6C6A5FA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3AA2E50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2E279E99">
            <w:pPr>
              <w:pStyle w:val="5"/>
              <w:spacing w:before="160" w:line="224" w:lineRule="auto"/>
              <w:ind w:left="54" w:right="111" w:hanging="6"/>
              <w:jc w:val="left"/>
            </w:pPr>
            <w:r>
              <w:rPr>
                <w:spacing w:val="4"/>
              </w:rPr>
              <w:t>明显标识传染病预检分诊点，并在显著位置设置引导标识，指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引发热、腹泻等患者到感染性疾病科就诊</w:t>
            </w:r>
          </w:p>
        </w:tc>
        <w:tc>
          <w:tcPr>
            <w:tcW w:w="1562" w:type="dxa"/>
            <w:vAlign w:val="top"/>
          </w:tcPr>
          <w:p w14:paraId="0EEA72EC">
            <w:pPr>
              <w:pStyle w:val="5"/>
              <w:spacing w:before="288" w:line="226" w:lineRule="auto"/>
              <w:ind w:left="322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74B2333B">
            <w:pPr>
              <w:pStyle w:val="5"/>
              <w:spacing w:before="288" w:line="226" w:lineRule="auto"/>
              <w:ind w:left="439"/>
              <w:jc w:val="left"/>
            </w:pPr>
            <w:r>
              <w:rPr>
                <w:spacing w:val="-5"/>
              </w:rPr>
              <w:t>宣传科</w:t>
            </w:r>
          </w:p>
        </w:tc>
      </w:tr>
      <w:tr w14:paraId="77137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4ADBFD3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50542372">
            <w:pPr>
              <w:pStyle w:val="5"/>
              <w:spacing w:before="289" w:line="226" w:lineRule="auto"/>
              <w:ind w:left="299"/>
              <w:jc w:val="left"/>
            </w:pPr>
            <w:r>
              <w:t>安全警示</w:t>
            </w:r>
          </w:p>
        </w:tc>
        <w:tc>
          <w:tcPr>
            <w:tcW w:w="7193" w:type="dxa"/>
            <w:vAlign w:val="top"/>
          </w:tcPr>
          <w:p w14:paraId="374CED8F">
            <w:pPr>
              <w:pStyle w:val="5"/>
              <w:spacing w:before="159" w:line="226" w:lineRule="auto"/>
              <w:ind w:left="52" w:right="112" w:hanging="4"/>
              <w:jc w:val="left"/>
            </w:pPr>
            <w:r>
              <w:rPr>
                <w:spacing w:val="4"/>
              </w:rPr>
              <w:t>在现场服务场所设立安全（防火、防盗、安检等）警示标识及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危险提示标志</w:t>
            </w:r>
          </w:p>
        </w:tc>
        <w:tc>
          <w:tcPr>
            <w:tcW w:w="1562" w:type="dxa"/>
            <w:vAlign w:val="top"/>
          </w:tcPr>
          <w:p w14:paraId="07C0BE56">
            <w:pPr>
              <w:pStyle w:val="5"/>
              <w:spacing w:before="289" w:line="226" w:lineRule="auto"/>
              <w:ind w:left="322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3A2B580E">
            <w:pPr>
              <w:pStyle w:val="5"/>
              <w:spacing w:before="289" w:line="224" w:lineRule="auto"/>
              <w:ind w:left="319"/>
              <w:jc w:val="left"/>
            </w:pPr>
            <w:r>
              <w:t>安保中心</w:t>
            </w:r>
          </w:p>
        </w:tc>
      </w:tr>
      <w:tr w14:paraId="27BDF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697AE93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5A77DE00">
            <w:pPr>
              <w:pStyle w:val="5"/>
              <w:spacing w:before="290" w:line="226" w:lineRule="auto"/>
              <w:ind w:left="296"/>
              <w:jc w:val="left"/>
            </w:pPr>
            <w:r>
              <w:rPr>
                <w:spacing w:val="1"/>
              </w:rPr>
              <w:t>应急指引</w:t>
            </w:r>
          </w:p>
        </w:tc>
        <w:tc>
          <w:tcPr>
            <w:tcW w:w="7193" w:type="dxa"/>
            <w:vAlign w:val="top"/>
          </w:tcPr>
          <w:p w14:paraId="2EEFEC14">
            <w:pPr>
              <w:pStyle w:val="5"/>
              <w:spacing w:before="160" w:line="226" w:lineRule="auto"/>
              <w:ind w:left="46" w:right="113" w:firstLine="1"/>
              <w:jc w:val="left"/>
            </w:pPr>
            <w:r>
              <w:rPr>
                <w:spacing w:val="4"/>
              </w:rPr>
              <w:t>在明显位置标识突发事件的应急疏散和安全通道路线、指引标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牌、路线</w:t>
            </w:r>
          </w:p>
        </w:tc>
        <w:tc>
          <w:tcPr>
            <w:tcW w:w="1562" w:type="dxa"/>
            <w:vAlign w:val="top"/>
          </w:tcPr>
          <w:p w14:paraId="106B99D2">
            <w:pPr>
              <w:pStyle w:val="5"/>
              <w:spacing w:before="291" w:line="226" w:lineRule="auto"/>
              <w:ind w:left="322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61C0F9E0">
            <w:pPr>
              <w:pStyle w:val="5"/>
              <w:spacing w:before="291" w:line="224" w:lineRule="auto"/>
              <w:ind w:left="319"/>
              <w:jc w:val="left"/>
            </w:pPr>
            <w:r>
              <w:t>安保中心</w:t>
            </w:r>
          </w:p>
        </w:tc>
      </w:tr>
      <w:tr w14:paraId="54D89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5E4B8C8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67C468A4">
            <w:pPr>
              <w:pStyle w:val="5"/>
              <w:spacing w:before="291" w:line="226" w:lineRule="auto"/>
              <w:ind w:left="295"/>
              <w:jc w:val="left"/>
            </w:pPr>
            <w:r>
              <w:rPr>
                <w:spacing w:val="1"/>
              </w:rPr>
              <w:t>服务时间</w:t>
            </w:r>
          </w:p>
        </w:tc>
        <w:tc>
          <w:tcPr>
            <w:tcW w:w="7193" w:type="dxa"/>
            <w:vAlign w:val="top"/>
          </w:tcPr>
          <w:p w14:paraId="1563CF4D">
            <w:pPr>
              <w:pStyle w:val="5"/>
              <w:spacing w:before="162" w:line="227" w:lineRule="auto"/>
              <w:ind w:left="53" w:right="112" w:hanging="5"/>
              <w:jc w:val="left"/>
            </w:pPr>
            <w:r>
              <w:rPr>
                <w:spacing w:val="4"/>
              </w:rPr>
              <w:t>公开门诊、急诊服务时间(含节假日)，病房探视时间及各项服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务的办理时间</w:t>
            </w:r>
          </w:p>
        </w:tc>
        <w:tc>
          <w:tcPr>
            <w:tcW w:w="1562" w:type="dxa"/>
            <w:vAlign w:val="top"/>
          </w:tcPr>
          <w:p w14:paraId="6A542D05">
            <w:pPr>
              <w:pStyle w:val="5"/>
              <w:spacing w:before="289" w:line="226" w:lineRule="auto"/>
              <w:ind w:left="322" w:leftChars="0"/>
              <w:jc w:val="left"/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4AAEB687">
            <w:pPr>
              <w:pStyle w:val="5"/>
              <w:spacing w:before="291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  <w:tr w14:paraId="1EF57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5B8B8A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23F02725">
            <w:pPr>
              <w:pStyle w:val="5"/>
              <w:spacing w:before="291" w:line="226" w:lineRule="auto"/>
              <w:ind w:left="299"/>
              <w:jc w:val="left"/>
            </w:pPr>
            <w:r>
              <w:t>专业介绍</w:t>
            </w:r>
          </w:p>
        </w:tc>
        <w:tc>
          <w:tcPr>
            <w:tcW w:w="7193" w:type="dxa"/>
            <w:vAlign w:val="top"/>
          </w:tcPr>
          <w:p w14:paraId="12313751">
            <w:pPr>
              <w:pStyle w:val="5"/>
              <w:spacing w:before="163" w:line="225" w:lineRule="auto"/>
              <w:ind w:left="46" w:right="111" w:firstLine="1"/>
              <w:jc w:val="left"/>
            </w:pPr>
            <w:r>
              <w:rPr>
                <w:spacing w:val="4"/>
              </w:rPr>
              <w:t>公开专业方向，临床、检验、检查等专业服务项目名称及特色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服务的相关内容</w:t>
            </w:r>
          </w:p>
        </w:tc>
        <w:tc>
          <w:tcPr>
            <w:tcW w:w="1562" w:type="dxa"/>
            <w:vAlign w:val="top"/>
          </w:tcPr>
          <w:p w14:paraId="549BD02D"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 w14:paraId="42032BAF">
            <w:pPr>
              <w:pStyle w:val="5"/>
              <w:spacing w:before="68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3348467A">
            <w:pPr>
              <w:pStyle w:val="5"/>
              <w:spacing w:before="291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75E1C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0D67230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261B8BAD"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 w14:paraId="7EF4C27E"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 w14:paraId="271A58D4">
            <w:pPr>
              <w:pStyle w:val="5"/>
              <w:spacing w:before="69" w:line="226" w:lineRule="auto"/>
              <w:ind w:left="296"/>
              <w:jc w:val="left"/>
            </w:pPr>
            <w:r>
              <w:rPr>
                <w:spacing w:val="1"/>
              </w:rPr>
              <w:t>就诊须知</w:t>
            </w:r>
          </w:p>
        </w:tc>
        <w:tc>
          <w:tcPr>
            <w:tcW w:w="7193" w:type="dxa"/>
            <w:vAlign w:val="top"/>
          </w:tcPr>
          <w:p w14:paraId="7FC8D542">
            <w:pPr>
              <w:pStyle w:val="5"/>
              <w:spacing w:before="293" w:line="225" w:lineRule="auto"/>
              <w:ind w:left="48"/>
              <w:jc w:val="left"/>
            </w:pPr>
            <w:r>
              <w:rPr>
                <w:spacing w:val="3"/>
              </w:rPr>
              <w:t>公开门诊、急诊就诊流程</w:t>
            </w:r>
          </w:p>
        </w:tc>
        <w:tc>
          <w:tcPr>
            <w:tcW w:w="1562" w:type="dxa"/>
            <w:vAlign w:val="top"/>
          </w:tcPr>
          <w:p w14:paraId="20EB10FD">
            <w:pPr>
              <w:pStyle w:val="5"/>
              <w:spacing w:before="289" w:line="225" w:lineRule="auto"/>
              <w:ind w:left="346" w:leftChars="0"/>
              <w:jc w:val="left"/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53FB32A4">
            <w:pPr>
              <w:pStyle w:val="5"/>
              <w:spacing w:before="293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  <w:tr w14:paraId="596A6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9AA4C5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7FFDDAC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488B6DB3">
            <w:pPr>
              <w:pStyle w:val="5"/>
              <w:spacing w:before="165" w:line="227" w:lineRule="auto"/>
              <w:ind w:left="47" w:right="111"/>
              <w:jc w:val="left"/>
            </w:pPr>
            <w:r>
              <w:rPr>
                <w:spacing w:val="4"/>
              </w:rPr>
              <w:t>公开就诊期间应知晓的相关事务、注意事项及应遵守的规章制</w:t>
            </w:r>
            <w:r>
              <w:rPr>
                <w:spacing w:val="15"/>
              </w:rPr>
              <w:t xml:space="preserve"> </w:t>
            </w:r>
            <w:r>
              <w:t>度</w:t>
            </w:r>
          </w:p>
        </w:tc>
        <w:tc>
          <w:tcPr>
            <w:tcW w:w="1562" w:type="dxa"/>
            <w:vAlign w:val="top"/>
          </w:tcPr>
          <w:p w14:paraId="735F5BDC">
            <w:pPr>
              <w:pStyle w:val="5"/>
              <w:spacing w:before="290" w:line="225" w:lineRule="auto"/>
              <w:ind w:left="346" w:leftChars="0"/>
              <w:jc w:val="left"/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307DDD18">
            <w:pPr>
              <w:pStyle w:val="5"/>
              <w:spacing w:before="294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  <w:tr w14:paraId="769E0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CF2301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76A4A469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37F83152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2C797994">
            <w:pPr>
              <w:pStyle w:val="5"/>
              <w:spacing w:before="68" w:line="225" w:lineRule="auto"/>
              <w:ind w:left="296"/>
              <w:jc w:val="left"/>
            </w:pPr>
            <w:r>
              <w:rPr>
                <w:spacing w:val="1"/>
              </w:rPr>
              <w:t>住院须知</w:t>
            </w:r>
          </w:p>
        </w:tc>
        <w:tc>
          <w:tcPr>
            <w:tcW w:w="7193" w:type="dxa"/>
            <w:vAlign w:val="top"/>
          </w:tcPr>
          <w:p w14:paraId="549376FC">
            <w:pPr>
              <w:pStyle w:val="5"/>
              <w:spacing w:before="295" w:line="225" w:lineRule="auto"/>
              <w:ind w:left="48"/>
              <w:jc w:val="left"/>
            </w:pPr>
            <w:r>
              <w:rPr>
                <w:spacing w:val="3"/>
              </w:rPr>
              <w:t>公开办理住院的手续及流程</w:t>
            </w:r>
          </w:p>
        </w:tc>
        <w:tc>
          <w:tcPr>
            <w:tcW w:w="1562" w:type="dxa"/>
            <w:vAlign w:val="top"/>
          </w:tcPr>
          <w:p w14:paraId="657BC723">
            <w:pPr>
              <w:pStyle w:val="5"/>
              <w:spacing w:before="292" w:line="226" w:lineRule="auto"/>
              <w:ind w:left="322" w:leftChars="0"/>
              <w:jc w:val="left"/>
            </w:pPr>
            <w:r>
              <w:rPr>
                <w:rFonts w:hint="eastAsia"/>
                <w:spacing w:val="1"/>
              </w:rPr>
              <w:t>实时公开</w:t>
            </w:r>
          </w:p>
        </w:tc>
        <w:tc>
          <w:tcPr>
            <w:tcW w:w="1888" w:type="dxa"/>
            <w:vAlign w:val="top"/>
          </w:tcPr>
          <w:p w14:paraId="3CA54E0A">
            <w:pPr>
              <w:pStyle w:val="5"/>
              <w:spacing w:before="295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  <w:tr w14:paraId="2CADF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6FB7757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41A54AC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0EB6060E">
            <w:pPr>
              <w:pStyle w:val="5"/>
              <w:spacing w:before="167" w:line="226" w:lineRule="auto"/>
              <w:ind w:left="47" w:right="111"/>
              <w:jc w:val="left"/>
            </w:pPr>
            <w:r>
              <w:rPr>
                <w:spacing w:val="4"/>
              </w:rPr>
              <w:t>公开住院期间应知晓的相关事务、注意事项及应遵守的规章制</w:t>
            </w:r>
            <w:r>
              <w:rPr>
                <w:spacing w:val="15"/>
              </w:rPr>
              <w:t xml:space="preserve"> </w:t>
            </w:r>
            <w:r>
              <w:t>度</w:t>
            </w:r>
          </w:p>
        </w:tc>
        <w:tc>
          <w:tcPr>
            <w:tcW w:w="1562" w:type="dxa"/>
            <w:vAlign w:val="top"/>
          </w:tcPr>
          <w:p w14:paraId="4067B82C">
            <w:pPr>
              <w:pStyle w:val="5"/>
              <w:spacing w:before="293" w:line="226" w:lineRule="auto"/>
              <w:ind w:left="322" w:leftChars="0"/>
              <w:jc w:val="left"/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48E4B3B4">
            <w:pPr>
              <w:pStyle w:val="5"/>
              <w:spacing w:before="296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</w:tbl>
    <w:p w14:paraId="73053008">
      <w:pPr>
        <w:jc w:val="left"/>
        <w:rPr>
          <w:rFonts w:ascii="Arial"/>
          <w:sz w:val="21"/>
        </w:rPr>
      </w:pPr>
    </w:p>
    <w:p w14:paraId="7E3326CB">
      <w:pPr>
        <w:jc w:val="left"/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07" w:bottom="0" w:left="1075" w:header="0" w:footer="0" w:gutter="0"/>
          <w:cols w:space="720" w:num="1"/>
        </w:sectPr>
      </w:pPr>
    </w:p>
    <w:p w14:paraId="10C85C70">
      <w:pPr>
        <w:spacing w:before="181"/>
        <w:jc w:val="left"/>
      </w:pPr>
    </w:p>
    <w:tbl>
      <w:tblPr>
        <w:tblStyle w:val="4"/>
        <w:tblW w:w="13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425"/>
        <w:gridCol w:w="7193"/>
        <w:gridCol w:w="1562"/>
        <w:gridCol w:w="1888"/>
      </w:tblGrid>
      <w:tr w14:paraId="0EB46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72" w:type="dxa"/>
            <w:vMerge w:val="restart"/>
            <w:tcBorders>
              <w:top w:val="nil"/>
              <w:bottom w:val="nil"/>
            </w:tcBorders>
            <w:vAlign w:val="top"/>
          </w:tcPr>
          <w:p w14:paraId="5FC68ABE"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 w14:paraId="304C8C15"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 w14:paraId="12C7A856">
            <w:pPr>
              <w:pStyle w:val="5"/>
              <w:spacing w:before="69" w:line="226" w:lineRule="auto"/>
              <w:ind w:left="472"/>
              <w:jc w:val="left"/>
            </w:pPr>
            <w:r>
              <w:rPr>
                <w:spacing w:val="1"/>
              </w:rPr>
              <w:t>诊疗服务</w:t>
            </w:r>
          </w:p>
        </w:tc>
        <w:tc>
          <w:tcPr>
            <w:tcW w:w="1425" w:type="dxa"/>
            <w:vAlign w:val="top"/>
          </w:tcPr>
          <w:p w14:paraId="12246272">
            <w:pPr>
              <w:pStyle w:val="5"/>
              <w:spacing w:before="293" w:line="226" w:lineRule="auto"/>
              <w:ind w:left="298"/>
              <w:jc w:val="left"/>
            </w:pPr>
            <w:r>
              <w:t>预约诊疗</w:t>
            </w:r>
          </w:p>
        </w:tc>
        <w:tc>
          <w:tcPr>
            <w:tcW w:w="7193" w:type="dxa"/>
            <w:vAlign w:val="top"/>
          </w:tcPr>
          <w:p w14:paraId="3B28AC4C">
            <w:pPr>
              <w:pStyle w:val="5"/>
              <w:spacing w:before="164" w:line="226" w:lineRule="auto"/>
              <w:ind w:left="48" w:right="111"/>
              <w:jc w:val="left"/>
            </w:pPr>
            <w:r>
              <w:rPr>
                <w:spacing w:val="4"/>
              </w:rPr>
              <w:t>公开需要或可以预约的挂号、诊疗、临床检验、检查等的预约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途径、流程、方法及注意事项</w:t>
            </w:r>
          </w:p>
        </w:tc>
        <w:tc>
          <w:tcPr>
            <w:tcW w:w="1562" w:type="dxa"/>
            <w:vAlign w:val="top"/>
          </w:tcPr>
          <w:p w14:paraId="143F2630"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 w14:paraId="3D063BA0">
            <w:pPr>
              <w:pStyle w:val="5"/>
              <w:spacing w:before="68" w:line="225" w:lineRule="auto"/>
              <w:ind w:left="346" w:leftChars="0"/>
              <w:jc w:val="left"/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62ACA2C5">
            <w:pPr>
              <w:pStyle w:val="5"/>
              <w:spacing w:before="293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  <w:tr w14:paraId="5A9BA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E67247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3045182F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0B0FDCA9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4AF7687E">
            <w:pPr>
              <w:pStyle w:val="5"/>
              <w:spacing w:before="68" w:line="223" w:lineRule="auto"/>
              <w:ind w:left="298"/>
              <w:jc w:val="left"/>
            </w:pPr>
            <w:r>
              <w:t>检查检验</w:t>
            </w:r>
          </w:p>
        </w:tc>
        <w:tc>
          <w:tcPr>
            <w:tcW w:w="7193" w:type="dxa"/>
            <w:vAlign w:val="top"/>
          </w:tcPr>
          <w:p w14:paraId="4E02E2B0">
            <w:pPr>
              <w:pStyle w:val="5"/>
              <w:spacing w:before="161" w:line="226" w:lineRule="auto"/>
              <w:ind w:left="53" w:right="147" w:hanging="5"/>
              <w:jc w:val="left"/>
            </w:pPr>
            <w:r>
              <w:rPr>
                <w:spacing w:val="3"/>
              </w:rPr>
              <w:t>公开进行临床检验、超声、影像学等辅助检查的流程、须知、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注意事项</w:t>
            </w:r>
          </w:p>
        </w:tc>
        <w:tc>
          <w:tcPr>
            <w:tcW w:w="1562" w:type="dxa"/>
            <w:vAlign w:val="top"/>
          </w:tcPr>
          <w:p w14:paraId="1E3D2A53">
            <w:pPr>
              <w:pStyle w:val="5"/>
              <w:spacing w:before="289" w:line="225" w:lineRule="auto"/>
              <w:ind w:left="346" w:leftChars="0"/>
              <w:jc w:val="left"/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71BF06B3">
            <w:pPr>
              <w:pStyle w:val="5"/>
              <w:spacing w:before="288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45F14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D0D8DE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44ACBD8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614E8A3E">
            <w:pPr>
              <w:pStyle w:val="5"/>
              <w:spacing w:before="159" w:line="226" w:lineRule="auto"/>
              <w:ind w:left="52" w:right="112" w:hanging="4"/>
              <w:jc w:val="left"/>
            </w:pPr>
            <w:r>
              <w:rPr>
                <w:spacing w:val="4"/>
              </w:rPr>
              <w:t>公开进行临床检验、超声、影像学等辅助检查报告获取时间及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方式</w:t>
            </w:r>
          </w:p>
        </w:tc>
        <w:tc>
          <w:tcPr>
            <w:tcW w:w="1562" w:type="dxa"/>
            <w:vAlign w:val="top"/>
          </w:tcPr>
          <w:p w14:paraId="17ECAD33">
            <w:pPr>
              <w:pStyle w:val="5"/>
              <w:spacing w:before="290" w:line="225" w:lineRule="auto"/>
              <w:ind w:left="346" w:leftChars="0"/>
              <w:jc w:val="left"/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5E9A5CF3">
            <w:pPr>
              <w:pStyle w:val="5"/>
              <w:spacing w:before="288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471DE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08C7F4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481D9107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709471A8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55BA541C">
            <w:pPr>
              <w:pStyle w:val="5"/>
              <w:spacing w:before="68" w:line="226" w:lineRule="auto"/>
              <w:ind w:left="299"/>
              <w:jc w:val="left"/>
            </w:pPr>
            <w:r>
              <w:t>分级诊疗</w:t>
            </w:r>
          </w:p>
        </w:tc>
        <w:tc>
          <w:tcPr>
            <w:tcW w:w="7193" w:type="dxa"/>
            <w:vAlign w:val="top"/>
          </w:tcPr>
          <w:p w14:paraId="63F3907E">
            <w:pPr>
              <w:pStyle w:val="5"/>
              <w:spacing w:before="290" w:line="222" w:lineRule="auto"/>
              <w:ind w:left="48"/>
              <w:jc w:val="left"/>
            </w:pPr>
            <w:r>
              <w:rPr>
                <w:spacing w:val="4"/>
              </w:rPr>
              <w:t>公开分级诊疗的双向转诊服务内容、机构、流程、联系方式</w:t>
            </w:r>
          </w:p>
        </w:tc>
        <w:tc>
          <w:tcPr>
            <w:tcW w:w="1562" w:type="dxa"/>
            <w:vAlign w:val="top"/>
          </w:tcPr>
          <w:p w14:paraId="475DBFD1">
            <w:pPr>
              <w:pStyle w:val="5"/>
              <w:spacing w:before="292" w:line="226" w:lineRule="auto"/>
              <w:ind w:left="322" w:leftChars="0"/>
              <w:jc w:val="left"/>
            </w:pPr>
            <w:r>
              <w:rPr>
                <w:rFonts w:hint="eastAsia"/>
                <w:spacing w:val="1"/>
              </w:rPr>
              <w:t>实时公开</w:t>
            </w:r>
          </w:p>
        </w:tc>
        <w:tc>
          <w:tcPr>
            <w:tcW w:w="1888" w:type="dxa"/>
            <w:vAlign w:val="top"/>
          </w:tcPr>
          <w:p w14:paraId="0F0BA6C9">
            <w:pPr>
              <w:pStyle w:val="5"/>
              <w:spacing w:before="289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4E011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D2DF45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430515A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57D60D3F">
            <w:pPr>
              <w:pStyle w:val="5"/>
              <w:spacing w:before="161" w:line="226" w:lineRule="auto"/>
              <w:ind w:left="49" w:right="113" w:hanging="1"/>
              <w:jc w:val="left"/>
            </w:pPr>
            <w:r>
              <w:rPr>
                <w:spacing w:val="4"/>
              </w:rPr>
              <w:t>公开医联体业务合作的医疗卫生服务机构、专家介绍、服务内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容、流程、联系方式</w:t>
            </w:r>
          </w:p>
        </w:tc>
        <w:tc>
          <w:tcPr>
            <w:tcW w:w="1562" w:type="dxa"/>
            <w:vAlign w:val="top"/>
          </w:tcPr>
          <w:p w14:paraId="64505641">
            <w:pPr>
              <w:pStyle w:val="5"/>
              <w:spacing w:before="293" w:line="226" w:lineRule="auto"/>
              <w:ind w:left="322" w:leftChars="0"/>
              <w:jc w:val="left"/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0D95A37C">
            <w:pPr>
              <w:pStyle w:val="5"/>
              <w:spacing w:before="291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52276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ECF8BA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50FF21B1">
            <w:pPr>
              <w:pStyle w:val="5"/>
              <w:spacing w:before="291" w:line="226" w:lineRule="auto"/>
              <w:ind w:left="298"/>
              <w:jc w:val="left"/>
            </w:pPr>
            <w:r>
              <w:t>远程医疗</w:t>
            </w:r>
          </w:p>
        </w:tc>
        <w:tc>
          <w:tcPr>
            <w:tcW w:w="7193" w:type="dxa"/>
            <w:vAlign w:val="top"/>
          </w:tcPr>
          <w:p w14:paraId="35BB7FA1">
            <w:pPr>
              <w:pStyle w:val="5"/>
              <w:spacing w:before="291" w:line="226" w:lineRule="auto"/>
              <w:ind w:left="48"/>
              <w:jc w:val="left"/>
            </w:pPr>
            <w:r>
              <w:rPr>
                <w:spacing w:val="4"/>
              </w:rPr>
              <w:t>公开远程医疗、互联网医疗服务项目、流程、收费</w:t>
            </w:r>
          </w:p>
        </w:tc>
        <w:tc>
          <w:tcPr>
            <w:tcW w:w="1562" w:type="dxa"/>
            <w:vAlign w:val="top"/>
          </w:tcPr>
          <w:p w14:paraId="48FA823E"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 w14:paraId="1FC12798">
            <w:pPr>
              <w:pStyle w:val="5"/>
              <w:spacing w:before="68" w:line="226" w:lineRule="auto"/>
              <w:ind w:left="322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1EB8E05C">
            <w:pPr>
              <w:pStyle w:val="5"/>
              <w:spacing w:before="291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7484C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050B918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50D20B9C">
            <w:pPr>
              <w:pStyle w:val="5"/>
              <w:spacing w:before="292" w:line="226" w:lineRule="auto"/>
              <w:ind w:left="296"/>
              <w:jc w:val="left"/>
            </w:pPr>
            <w:r>
              <w:rPr>
                <w:spacing w:val="1"/>
              </w:rPr>
              <w:t>社区服务</w:t>
            </w:r>
          </w:p>
        </w:tc>
        <w:tc>
          <w:tcPr>
            <w:tcW w:w="7193" w:type="dxa"/>
            <w:vAlign w:val="top"/>
          </w:tcPr>
          <w:p w14:paraId="3BEA2491">
            <w:pPr>
              <w:pStyle w:val="5"/>
              <w:spacing w:before="164" w:line="226" w:lineRule="auto"/>
              <w:ind w:left="63" w:right="112" w:hanging="15"/>
              <w:jc w:val="left"/>
            </w:pPr>
            <w:r>
              <w:rPr>
                <w:spacing w:val="3"/>
              </w:rPr>
              <w:t>公开基本公共卫生服务项目、上门服务项目等服务流程、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内容</w:t>
            </w:r>
            <w:r>
              <w:t xml:space="preserve"> </w:t>
            </w:r>
            <w:r>
              <w:rPr>
                <w:spacing w:val="-2"/>
              </w:rPr>
              <w:t>、联系方式</w:t>
            </w:r>
          </w:p>
        </w:tc>
        <w:tc>
          <w:tcPr>
            <w:tcW w:w="1562" w:type="dxa"/>
            <w:vAlign w:val="top"/>
          </w:tcPr>
          <w:p w14:paraId="15653F16"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 w14:paraId="168ECA03">
            <w:pPr>
              <w:pStyle w:val="5"/>
              <w:spacing w:before="68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773B5044">
            <w:pPr>
              <w:pStyle w:val="5"/>
              <w:spacing w:before="163" w:line="226" w:lineRule="auto"/>
              <w:ind w:left="641" w:right="123" w:hanging="467"/>
              <w:jc w:val="left"/>
            </w:pPr>
            <w:r>
              <w:rPr>
                <w:spacing w:val="-1"/>
              </w:rPr>
              <w:t>医务科/护理</w:t>
            </w:r>
            <w:r>
              <w:t xml:space="preserve"> 部</w:t>
            </w:r>
          </w:p>
        </w:tc>
      </w:tr>
      <w:tr w14:paraId="65C4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70371CE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68553C9D">
            <w:pPr>
              <w:pStyle w:val="5"/>
              <w:spacing w:before="294" w:line="226" w:lineRule="auto"/>
              <w:ind w:left="295"/>
              <w:jc w:val="left"/>
            </w:pPr>
            <w:r>
              <w:rPr>
                <w:spacing w:val="1"/>
              </w:rPr>
              <w:t>特需诊疗</w:t>
            </w:r>
          </w:p>
        </w:tc>
        <w:tc>
          <w:tcPr>
            <w:tcW w:w="7193" w:type="dxa"/>
            <w:vAlign w:val="top"/>
          </w:tcPr>
          <w:p w14:paraId="4A497EFD">
            <w:pPr>
              <w:pStyle w:val="5"/>
              <w:spacing w:before="164" w:line="226" w:lineRule="auto"/>
              <w:ind w:left="54" w:right="113" w:hanging="6"/>
              <w:jc w:val="left"/>
            </w:pPr>
            <w:r>
              <w:rPr>
                <w:spacing w:val="4"/>
              </w:rPr>
              <w:t>公开特需诊疗服务项目、价格标准、服务标准等相关信息和导</w:t>
            </w:r>
            <w:r>
              <w:rPr>
                <w:spacing w:val="13"/>
              </w:rPr>
              <w:t xml:space="preserve"> </w:t>
            </w:r>
            <w:r>
              <w:t>引</w:t>
            </w:r>
          </w:p>
        </w:tc>
        <w:tc>
          <w:tcPr>
            <w:tcW w:w="1562" w:type="dxa"/>
            <w:vAlign w:val="top"/>
          </w:tcPr>
          <w:p w14:paraId="1EB7AEFF">
            <w:pPr>
              <w:pStyle w:val="5"/>
              <w:spacing w:before="289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27527AD8">
            <w:pPr>
              <w:pStyle w:val="5"/>
              <w:spacing w:before="294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39321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restart"/>
            <w:vAlign w:val="top"/>
          </w:tcPr>
          <w:p w14:paraId="0B42EF84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0CECFA1B"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 w14:paraId="5091DBF4">
            <w:pPr>
              <w:pStyle w:val="5"/>
              <w:spacing w:before="68" w:line="224" w:lineRule="auto"/>
              <w:ind w:left="365"/>
              <w:jc w:val="left"/>
            </w:pPr>
            <w:r>
              <w:rPr>
                <w:spacing w:val="1"/>
              </w:rPr>
              <w:t>行风与投诉</w:t>
            </w:r>
          </w:p>
        </w:tc>
        <w:tc>
          <w:tcPr>
            <w:tcW w:w="1425" w:type="dxa"/>
            <w:vAlign w:val="top"/>
          </w:tcPr>
          <w:p w14:paraId="41456946">
            <w:pPr>
              <w:pStyle w:val="5"/>
              <w:spacing w:before="294" w:line="226" w:lineRule="auto"/>
              <w:ind w:left="295"/>
              <w:jc w:val="left"/>
            </w:pPr>
            <w:r>
              <w:rPr>
                <w:spacing w:val="1"/>
              </w:rPr>
              <w:t>招标采购</w:t>
            </w:r>
          </w:p>
        </w:tc>
        <w:tc>
          <w:tcPr>
            <w:tcW w:w="7193" w:type="dxa"/>
            <w:vAlign w:val="top"/>
          </w:tcPr>
          <w:p w14:paraId="142C0509">
            <w:pPr>
              <w:pStyle w:val="5"/>
              <w:spacing w:before="295" w:line="224" w:lineRule="auto"/>
              <w:ind w:left="48"/>
              <w:jc w:val="left"/>
            </w:pPr>
            <w:r>
              <w:rPr>
                <w:spacing w:val="4"/>
              </w:rPr>
              <w:t>公开执行政府采购依法应当公开的相关信息</w:t>
            </w:r>
          </w:p>
        </w:tc>
        <w:tc>
          <w:tcPr>
            <w:tcW w:w="1562" w:type="dxa"/>
            <w:vAlign w:val="top"/>
          </w:tcPr>
          <w:p w14:paraId="29F629A5">
            <w:pPr>
              <w:pStyle w:val="5"/>
              <w:spacing w:before="290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69B5B28D">
            <w:pPr>
              <w:jc w:val="left"/>
              <w:rPr>
                <w:rFonts w:ascii="Arial"/>
                <w:sz w:val="21"/>
              </w:rPr>
            </w:pPr>
          </w:p>
        </w:tc>
      </w:tr>
      <w:tr w14:paraId="5F6D4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/>
            <w:vAlign w:val="top"/>
          </w:tcPr>
          <w:p w14:paraId="49E08D36">
            <w:pPr>
              <w:pStyle w:val="5"/>
              <w:spacing w:before="68" w:line="224" w:lineRule="auto"/>
              <w:ind w:left="365"/>
              <w:jc w:val="left"/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6117050B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48419A45"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 w14:paraId="47E12642">
            <w:pPr>
              <w:pStyle w:val="5"/>
              <w:spacing w:before="68" w:line="224" w:lineRule="auto"/>
              <w:ind w:left="298"/>
              <w:jc w:val="left"/>
            </w:pPr>
            <w:r>
              <w:t>行风建设</w:t>
            </w:r>
          </w:p>
        </w:tc>
        <w:tc>
          <w:tcPr>
            <w:tcW w:w="7193" w:type="dxa"/>
            <w:vAlign w:val="top"/>
          </w:tcPr>
          <w:p w14:paraId="50811D10">
            <w:pPr>
              <w:pStyle w:val="5"/>
              <w:spacing w:before="296" w:line="224" w:lineRule="auto"/>
              <w:ind w:left="48"/>
              <w:jc w:val="left"/>
            </w:pPr>
            <w:r>
              <w:rPr>
                <w:spacing w:val="4"/>
              </w:rPr>
              <w:t>公开行风建设及廉洁从业九项准则相关规定</w:t>
            </w:r>
          </w:p>
        </w:tc>
        <w:tc>
          <w:tcPr>
            <w:tcW w:w="1562" w:type="dxa"/>
            <w:vAlign w:val="top"/>
          </w:tcPr>
          <w:p w14:paraId="1E983AE2">
            <w:pPr>
              <w:pStyle w:val="5"/>
              <w:spacing w:before="292" w:line="226" w:lineRule="auto"/>
              <w:ind w:left="322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</w:rPr>
              <w:t>实时公开</w:t>
            </w:r>
          </w:p>
        </w:tc>
        <w:tc>
          <w:tcPr>
            <w:tcW w:w="1888" w:type="dxa"/>
            <w:vAlign w:val="top"/>
          </w:tcPr>
          <w:p w14:paraId="7DFF1CE0">
            <w:pPr>
              <w:pStyle w:val="5"/>
              <w:spacing w:before="296" w:line="223" w:lineRule="auto"/>
              <w:ind w:left="214"/>
              <w:jc w:val="left"/>
            </w:pPr>
            <w:r>
              <w:rPr>
                <w:spacing w:val="1"/>
              </w:rPr>
              <w:t>纪检审计科</w:t>
            </w:r>
          </w:p>
        </w:tc>
      </w:tr>
      <w:tr w14:paraId="663B8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72" w:type="dxa"/>
            <w:vMerge w:val="continue"/>
            <w:tcBorders/>
            <w:vAlign w:val="top"/>
          </w:tcPr>
          <w:p w14:paraId="5E46181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28DFC8D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018D2BAB">
            <w:pPr>
              <w:pStyle w:val="5"/>
              <w:spacing w:before="167" w:line="226" w:lineRule="auto"/>
              <w:ind w:left="53" w:right="113" w:hanging="5"/>
              <w:jc w:val="left"/>
            </w:pPr>
            <w:r>
              <w:rPr>
                <w:spacing w:val="4"/>
              </w:rPr>
              <w:t>在明显位置公示对违反《医疗机构工作人员廉洁从业九项准则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》的监督举报方式</w:t>
            </w:r>
          </w:p>
        </w:tc>
        <w:tc>
          <w:tcPr>
            <w:tcW w:w="1562" w:type="dxa"/>
            <w:vAlign w:val="top"/>
          </w:tcPr>
          <w:p w14:paraId="78047C05">
            <w:pPr>
              <w:pStyle w:val="5"/>
              <w:spacing w:before="293" w:line="226" w:lineRule="auto"/>
              <w:ind w:left="322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720046AE">
            <w:pPr>
              <w:pStyle w:val="5"/>
              <w:spacing w:before="298" w:line="223" w:lineRule="auto"/>
              <w:ind w:left="214"/>
              <w:jc w:val="left"/>
            </w:pPr>
            <w:r>
              <w:rPr>
                <w:spacing w:val="1"/>
              </w:rPr>
              <w:t>纪检审计科</w:t>
            </w:r>
          </w:p>
        </w:tc>
      </w:tr>
    </w:tbl>
    <w:p w14:paraId="39FB55FB">
      <w:pPr>
        <w:jc w:val="left"/>
        <w:rPr>
          <w:rFonts w:ascii="Arial"/>
          <w:sz w:val="21"/>
        </w:rPr>
      </w:pPr>
    </w:p>
    <w:p w14:paraId="09084267">
      <w:pPr>
        <w:jc w:val="left"/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07" w:bottom="0" w:left="1075" w:header="0" w:footer="0" w:gutter="0"/>
          <w:cols w:space="720" w:num="1"/>
        </w:sectPr>
      </w:pPr>
    </w:p>
    <w:p w14:paraId="7065891D">
      <w:pPr>
        <w:spacing w:before="181"/>
        <w:jc w:val="left"/>
      </w:pPr>
      <w:r>
        <w:pict>
          <v:shape id="_x0000_s1027" o:spid="_x0000_s1027" o:spt="202" type="#_x0000_t202" style="position:absolute;left:0pt;margin-left:157.25pt;margin-top:495.5pt;height:14.85pt;width:43.6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88DD08B">
                  <w:pPr>
                    <w:spacing w:before="19" w:line="226" w:lineRule="auto"/>
                    <w:ind w:left="20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21"/>
                      <w:szCs w:val="21"/>
                    </w:rPr>
                    <w:t>咨询服务</w:t>
                  </w:r>
                </w:p>
              </w:txbxContent>
            </v:textbox>
          </v:shape>
        </w:pict>
      </w:r>
    </w:p>
    <w:tbl>
      <w:tblPr>
        <w:tblStyle w:val="4"/>
        <w:tblW w:w="13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425"/>
        <w:gridCol w:w="7193"/>
        <w:gridCol w:w="1562"/>
        <w:gridCol w:w="1888"/>
      </w:tblGrid>
      <w:tr w14:paraId="58FF8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72" w:type="dxa"/>
            <w:vMerge w:val="restart"/>
            <w:vAlign w:val="top"/>
          </w:tcPr>
          <w:p w14:paraId="5421022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799AADE7">
            <w:pPr>
              <w:pStyle w:val="5"/>
              <w:spacing w:before="294" w:line="226" w:lineRule="auto"/>
              <w:ind w:left="80"/>
              <w:jc w:val="left"/>
            </w:pPr>
            <w:r>
              <w:rPr>
                <w:spacing w:val="2"/>
              </w:rPr>
              <w:t>依法执业自查</w:t>
            </w:r>
          </w:p>
        </w:tc>
        <w:tc>
          <w:tcPr>
            <w:tcW w:w="7193" w:type="dxa"/>
            <w:vAlign w:val="top"/>
          </w:tcPr>
          <w:p w14:paraId="10390CB5">
            <w:pPr>
              <w:pStyle w:val="5"/>
              <w:spacing w:before="164" w:line="226" w:lineRule="auto"/>
              <w:ind w:left="65" w:right="132" w:hanging="17"/>
              <w:jc w:val="left"/>
            </w:pPr>
            <w:r>
              <w:rPr>
                <w:spacing w:val="4"/>
              </w:rPr>
              <w:t>在院内明显位置长期公示由法定代表人或主要负</w:t>
            </w:r>
            <w:r>
              <w:rPr>
                <w:spacing w:val="3"/>
              </w:rPr>
              <w:t>责人签署的《</w:t>
            </w:r>
            <w:r>
              <w:t xml:space="preserve"> </w:t>
            </w:r>
            <w:r>
              <w:rPr>
                <w:spacing w:val="1"/>
              </w:rPr>
              <w:t>医疗机构依法执业承诺书》</w:t>
            </w:r>
          </w:p>
        </w:tc>
        <w:tc>
          <w:tcPr>
            <w:tcW w:w="1562" w:type="dxa"/>
            <w:vAlign w:val="top"/>
          </w:tcPr>
          <w:p w14:paraId="2573FAB2"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 w14:paraId="5D43B03A">
            <w:pPr>
              <w:pStyle w:val="5"/>
              <w:spacing w:before="68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1144D9AA">
            <w:pPr>
              <w:pStyle w:val="5"/>
              <w:spacing w:before="293" w:line="226" w:lineRule="auto"/>
              <w:ind w:left="444"/>
              <w:jc w:val="left"/>
            </w:pPr>
            <w:r>
              <w:rPr>
                <w:spacing w:val="-7"/>
              </w:rPr>
              <w:t>医务科</w:t>
            </w:r>
          </w:p>
        </w:tc>
      </w:tr>
      <w:tr w14:paraId="5C269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/>
            <w:vAlign w:val="top"/>
          </w:tcPr>
          <w:p w14:paraId="15F85AB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4F7606F0">
            <w:pPr>
              <w:pStyle w:val="5"/>
              <w:spacing w:before="288" w:line="226" w:lineRule="auto"/>
              <w:ind w:left="314"/>
              <w:jc w:val="left"/>
            </w:pPr>
            <w:r>
              <w:rPr>
                <w:spacing w:val="-4"/>
              </w:rPr>
              <w:t>医疗秩序</w:t>
            </w:r>
          </w:p>
        </w:tc>
        <w:tc>
          <w:tcPr>
            <w:tcW w:w="7193" w:type="dxa"/>
            <w:vAlign w:val="top"/>
          </w:tcPr>
          <w:p w14:paraId="30E15FC8">
            <w:pPr>
              <w:pStyle w:val="5"/>
              <w:spacing w:before="161" w:line="226" w:lineRule="auto"/>
              <w:ind w:left="51" w:right="111" w:hanging="3"/>
              <w:jc w:val="left"/>
            </w:pPr>
            <w:r>
              <w:rPr>
                <w:spacing w:val="4"/>
              </w:rPr>
              <w:t>公开为维护正常医疗秩序患者应当遵守的相关法律、法规、规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定及注意事项</w:t>
            </w:r>
          </w:p>
        </w:tc>
        <w:tc>
          <w:tcPr>
            <w:tcW w:w="1562" w:type="dxa"/>
            <w:vAlign w:val="top"/>
          </w:tcPr>
          <w:p w14:paraId="7610F49E">
            <w:pPr>
              <w:pStyle w:val="5"/>
              <w:spacing w:before="289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574463BA">
            <w:pPr>
              <w:pStyle w:val="5"/>
              <w:spacing w:before="288" w:line="228" w:lineRule="auto"/>
              <w:ind w:left="444"/>
              <w:jc w:val="left"/>
            </w:pPr>
            <w:r>
              <w:rPr>
                <w:spacing w:val="-7"/>
              </w:rPr>
              <w:t>医患办</w:t>
            </w:r>
          </w:p>
        </w:tc>
      </w:tr>
      <w:tr w14:paraId="00BD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/>
            <w:vAlign w:val="top"/>
          </w:tcPr>
          <w:p w14:paraId="6B85656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6A8BA4CB">
            <w:pPr>
              <w:pStyle w:val="5"/>
              <w:spacing w:before="288" w:line="226" w:lineRule="auto"/>
              <w:ind w:left="295"/>
              <w:jc w:val="left"/>
            </w:pPr>
            <w:r>
              <w:rPr>
                <w:spacing w:val="1"/>
              </w:rPr>
              <w:t>投诉途径</w:t>
            </w:r>
          </w:p>
        </w:tc>
        <w:tc>
          <w:tcPr>
            <w:tcW w:w="7193" w:type="dxa"/>
            <w:vAlign w:val="top"/>
          </w:tcPr>
          <w:p w14:paraId="0F1491C2">
            <w:pPr>
              <w:pStyle w:val="5"/>
              <w:spacing w:before="289" w:line="225" w:lineRule="auto"/>
              <w:ind w:left="48"/>
              <w:jc w:val="left"/>
            </w:pPr>
            <w:r>
              <w:rPr>
                <w:spacing w:val="4"/>
              </w:rPr>
              <w:t>公开投诉处理程序、地点、接待时间和联系方式</w:t>
            </w:r>
          </w:p>
        </w:tc>
        <w:tc>
          <w:tcPr>
            <w:tcW w:w="1562" w:type="dxa"/>
            <w:vAlign w:val="top"/>
          </w:tcPr>
          <w:p w14:paraId="5B403A68">
            <w:pPr>
              <w:pStyle w:val="5"/>
              <w:spacing w:before="290" w:line="225" w:lineRule="auto"/>
              <w:ind w:left="346" w:leftChars="0"/>
              <w:jc w:val="left"/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23CDEC5E">
            <w:pPr>
              <w:pStyle w:val="5"/>
              <w:spacing w:before="288" w:line="226" w:lineRule="auto"/>
              <w:ind w:left="104"/>
              <w:jc w:val="left"/>
            </w:pPr>
            <w:r>
              <w:rPr>
                <w:spacing w:val="2"/>
              </w:rPr>
              <w:t>满意度办公室</w:t>
            </w:r>
          </w:p>
        </w:tc>
      </w:tr>
      <w:tr w14:paraId="54D8A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/>
            <w:vAlign w:val="top"/>
          </w:tcPr>
          <w:p w14:paraId="010B5C1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7EB0A4D7">
            <w:pPr>
              <w:pStyle w:val="5"/>
              <w:spacing w:before="289" w:line="225" w:lineRule="auto"/>
              <w:ind w:left="300"/>
              <w:jc w:val="left"/>
            </w:pPr>
            <w:r>
              <w:t>纠纷处理</w:t>
            </w:r>
          </w:p>
        </w:tc>
        <w:tc>
          <w:tcPr>
            <w:tcW w:w="7193" w:type="dxa"/>
            <w:vAlign w:val="top"/>
          </w:tcPr>
          <w:p w14:paraId="29F1E3E0">
            <w:pPr>
              <w:pStyle w:val="5"/>
              <w:spacing w:before="161" w:line="226" w:lineRule="auto"/>
              <w:ind w:left="63" w:right="112" w:hanging="15"/>
              <w:jc w:val="left"/>
            </w:pPr>
            <w:r>
              <w:rPr>
                <w:spacing w:val="4"/>
              </w:rPr>
              <w:t>公开解决医疗纠纷的合法途径以及相关部门（如医调委）地点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、联系方式</w:t>
            </w:r>
          </w:p>
        </w:tc>
        <w:tc>
          <w:tcPr>
            <w:tcW w:w="1562" w:type="dxa"/>
            <w:vAlign w:val="top"/>
          </w:tcPr>
          <w:p w14:paraId="3F709496">
            <w:pPr>
              <w:pStyle w:val="5"/>
              <w:spacing w:before="292" w:line="226" w:lineRule="auto"/>
              <w:ind w:left="322" w:leftChars="0"/>
              <w:jc w:val="left"/>
            </w:pPr>
            <w:r>
              <w:rPr>
                <w:rFonts w:hint="eastAsia"/>
                <w:spacing w:val="1"/>
              </w:rPr>
              <w:t>实时公开</w:t>
            </w:r>
          </w:p>
        </w:tc>
        <w:tc>
          <w:tcPr>
            <w:tcW w:w="1888" w:type="dxa"/>
            <w:vAlign w:val="top"/>
          </w:tcPr>
          <w:p w14:paraId="42835ACB">
            <w:pPr>
              <w:pStyle w:val="5"/>
              <w:spacing w:before="289" w:line="226" w:lineRule="auto"/>
              <w:ind w:left="104"/>
              <w:jc w:val="left"/>
            </w:pPr>
            <w:r>
              <w:rPr>
                <w:spacing w:val="2"/>
              </w:rPr>
              <w:t>满意度办公室</w:t>
            </w:r>
          </w:p>
        </w:tc>
      </w:tr>
      <w:tr w14:paraId="757B2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5F76FEC1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516A75BE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00F49291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6A0CFE46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7696A4BD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654F51FE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706922BC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6CE25595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74C6298F">
            <w:pPr>
              <w:pStyle w:val="5"/>
              <w:spacing w:before="68" w:line="226" w:lineRule="auto"/>
              <w:ind w:left="473"/>
              <w:jc w:val="left"/>
            </w:pPr>
            <w:r>
              <w:t>科普健教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54B6087C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4F9A62C4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6ECCAB1E">
            <w:pPr>
              <w:pStyle w:val="5"/>
              <w:spacing w:before="69" w:line="226" w:lineRule="auto"/>
              <w:ind w:left="295"/>
              <w:jc w:val="left"/>
            </w:pPr>
            <w:r>
              <w:rPr>
                <w:spacing w:val="1"/>
              </w:rPr>
              <w:t>健康科普</w:t>
            </w:r>
          </w:p>
        </w:tc>
        <w:tc>
          <w:tcPr>
            <w:tcW w:w="7193" w:type="dxa"/>
            <w:vAlign w:val="top"/>
          </w:tcPr>
          <w:p w14:paraId="012F9F55">
            <w:pPr>
              <w:pStyle w:val="5"/>
              <w:spacing w:before="161" w:line="226" w:lineRule="auto"/>
              <w:ind w:left="51" w:right="111" w:hanging="3"/>
              <w:jc w:val="left"/>
            </w:pPr>
            <w:r>
              <w:rPr>
                <w:spacing w:val="4"/>
              </w:rPr>
              <w:t>依托各类媒体平台，主动宣传健康保健及疾病防治、康复等方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面的科普知识</w:t>
            </w:r>
          </w:p>
        </w:tc>
        <w:tc>
          <w:tcPr>
            <w:tcW w:w="1562" w:type="dxa"/>
            <w:vAlign w:val="top"/>
          </w:tcPr>
          <w:p w14:paraId="35CFD26C">
            <w:pPr>
              <w:pStyle w:val="5"/>
              <w:spacing w:before="293" w:line="226" w:lineRule="auto"/>
              <w:ind w:left="322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222788F6">
            <w:pPr>
              <w:pStyle w:val="5"/>
              <w:spacing w:before="291" w:line="224" w:lineRule="auto"/>
              <w:ind w:left="431"/>
              <w:jc w:val="left"/>
            </w:pPr>
            <w:r>
              <w:rPr>
                <w:spacing w:val="-3"/>
              </w:rPr>
              <w:t>营养科</w:t>
            </w:r>
          </w:p>
        </w:tc>
      </w:tr>
      <w:tr w14:paraId="21158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4B0FB8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36CA2D5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559ED204">
            <w:pPr>
              <w:pStyle w:val="5"/>
              <w:spacing w:before="162" w:line="227" w:lineRule="auto"/>
              <w:ind w:left="48" w:right="147"/>
              <w:jc w:val="left"/>
            </w:pPr>
            <w:r>
              <w:rPr>
                <w:spacing w:val="3"/>
              </w:rPr>
              <w:t>在公共场地设置固定的健康教育宣传栏，主动宣传健康知识、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提供健康指导</w:t>
            </w:r>
          </w:p>
        </w:tc>
        <w:tc>
          <w:tcPr>
            <w:tcW w:w="1562" w:type="dxa"/>
            <w:vAlign w:val="top"/>
          </w:tcPr>
          <w:p w14:paraId="7179C91D">
            <w:pPr>
              <w:pStyle w:val="5"/>
              <w:spacing w:before="292" w:line="226" w:lineRule="auto"/>
              <w:ind w:left="322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446B2CBF">
            <w:pPr>
              <w:pStyle w:val="5"/>
              <w:spacing w:before="292" w:line="224" w:lineRule="auto"/>
              <w:ind w:left="431"/>
              <w:jc w:val="left"/>
            </w:pPr>
            <w:r>
              <w:rPr>
                <w:spacing w:val="-3"/>
              </w:rPr>
              <w:t>营养科</w:t>
            </w:r>
          </w:p>
        </w:tc>
      </w:tr>
      <w:tr w14:paraId="19077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7E2885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22CF00B4">
            <w:pPr>
              <w:spacing w:line="277" w:lineRule="auto"/>
              <w:jc w:val="left"/>
              <w:rPr>
                <w:rFonts w:ascii="Arial"/>
                <w:sz w:val="21"/>
              </w:rPr>
            </w:pPr>
          </w:p>
          <w:p w14:paraId="5799327A">
            <w:pPr>
              <w:spacing w:line="277" w:lineRule="auto"/>
              <w:jc w:val="left"/>
              <w:rPr>
                <w:rFonts w:ascii="Arial"/>
                <w:sz w:val="21"/>
              </w:rPr>
            </w:pPr>
          </w:p>
          <w:p w14:paraId="2D4FD4BA">
            <w:pPr>
              <w:spacing w:line="277" w:lineRule="auto"/>
              <w:jc w:val="left"/>
              <w:rPr>
                <w:rFonts w:ascii="Arial"/>
                <w:sz w:val="21"/>
              </w:rPr>
            </w:pPr>
          </w:p>
          <w:p w14:paraId="60BF4858"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 w14:paraId="1862B2F3"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 w14:paraId="02598DC8">
            <w:pPr>
              <w:pStyle w:val="5"/>
              <w:spacing w:before="68" w:line="226" w:lineRule="auto"/>
              <w:ind w:left="295"/>
              <w:jc w:val="left"/>
            </w:pPr>
            <w:r>
              <w:rPr>
                <w:spacing w:val="1"/>
              </w:rPr>
              <w:t>健康教育</w:t>
            </w:r>
          </w:p>
        </w:tc>
        <w:tc>
          <w:tcPr>
            <w:tcW w:w="7193" w:type="dxa"/>
            <w:vAlign w:val="top"/>
          </w:tcPr>
          <w:p w14:paraId="34496881">
            <w:pPr>
              <w:pStyle w:val="5"/>
              <w:spacing w:before="292" w:line="226" w:lineRule="auto"/>
              <w:ind w:left="48"/>
              <w:jc w:val="left"/>
            </w:pPr>
            <w:r>
              <w:rPr>
                <w:spacing w:val="3"/>
              </w:rPr>
              <w:t>公开开展健康讲座等健康教育活动的时间</w:t>
            </w:r>
            <w:r>
              <w:rPr>
                <w:spacing w:val="2"/>
              </w:rPr>
              <w:t>、</w:t>
            </w:r>
            <w:r>
              <w:rPr>
                <w:spacing w:val="-62"/>
              </w:rPr>
              <w:t xml:space="preserve"> </w:t>
            </w:r>
            <w:r>
              <w:rPr>
                <w:spacing w:val="2"/>
              </w:rPr>
              <w:t>内容、地点</w:t>
            </w:r>
          </w:p>
        </w:tc>
        <w:tc>
          <w:tcPr>
            <w:tcW w:w="1562" w:type="dxa"/>
            <w:vAlign w:val="top"/>
          </w:tcPr>
          <w:p w14:paraId="2CF2E7F8">
            <w:pPr>
              <w:pStyle w:val="5"/>
              <w:spacing w:before="293" w:line="225" w:lineRule="auto"/>
              <w:ind w:left="346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40A14B33">
            <w:pPr>
              <w:pStyle w:val="5"/>
              <w:spacing w:before="293" w:line="224" w:lineRule="auto"/>
              <w:ind w:left="431"/>
              <w:jc w:val="left"/>
            </w:pPr>
            <w:r>
              <w:rPr>
                <w:spacing w:val="-3"/>
              </w:rPr>
              <w:t>营养科</w:t>
            </w:r>
          </w:p>
        </w:tc>
      </w:tr>
      <w:tr w14:paraId="23FAD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37634CB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 w14:paraId="2D6E606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64ED0FDE">
            <w:pPr>
              <w:pStyle w:val="5"/>
              <w:spacing w:before="294" w:line="225" w:lineRule="auto"/>
              <w:ind w:left="48"/>
              <w:jc w:val="left"/>
            </w:pPr>
            <w:r>
              <w:rPr>
                <w:spacing w:val="4"/>
              </w:rPr>
              <w:t>公开患者健康教育制度及流程等</w:t>
            </w:r>
          </w:p>
        </w:tc>
        <w:tc>
          <w:tcPr>
            <w:tcW w:w="1562" w:type="dxa"/>
            <w:vAlign w:val="top"/>
          </w:tcPr>
          <w:p w14:paraId="0DA2C01E">
            <w:pPr>
              <w:pStyle w:val="5"/>
              <w:spacing w:before="294" w:line="225" w:lineRule="auto"/>
              <w:ind w:left="346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5329B120">
            <w:pPr>
              <w:pStyle w:val="5"/>
              <w:spacing w:before="294" w:line="224" w:lineRule="auto"/>
              <w:ind w:left="431"/>
              <w:jc w:val="left"/>
            </w:pPr>
            <w:r>
              <w:rPr>
                <w:spacing w:val="-3"/>
              </w:rPr>
              <w:t>营养科</w:t>
            </w:r>
          </w:p>
        </w:tc>
      </w:tr>
      <w:tr w14:paraId="3B865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B3A92D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 w14:paraId="7A2AA08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682B8990">
            <w:pPr>
              <w:pStyle w:val="5"/>
              <w:spacing w:before="295" w:line="225" w:lineRule="auto"/>
              <w:ind w:left="48"/>
              <w:jc w:val="left"/>
            </w:pPr>
            <w:r>
              <w:rPr>
                <w:spacing w:val="4"/>
              </w:rPr>
              <w:t>公开无烟医疗卫生机构建设制度及管理办法</w:t>
            </w:r>
          </w:p>
        </w:tc>
        <w:tc>
          <w:tcPr>
            <w:tcW w:w="1562" w:type="dxa"/>
            <w:vAlign w:val="top"/>
          </w:tcPr>
          <w:p w14:paraId="00859D30">
            <w:pPr>
              <w:pStyle w:val="5"/>
              <w:spacing w:before="295" w:line="225" w:lineRule="auto"/>
              <w:ind w:left="346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1CA06B09">
            <w:pPr>
              <w:pStyle w:val="5"/>
              <w:spacing w:before="295" w:line="224" w:lineRule="auto"/>
              <w:ind w:left="319"/>
              <w:jc w:val="left"/>
            </w:pPr>
            <w:r>
              <w:t>安保中心</w:t>
            </w:r>
          </w:p>
        </w:tc>
      </w:tr>
      <w:tr w14:paraId="3D8E7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14422D5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5229D5A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15E2D9AA">
            <w:pPr>
              <w:pStyle w:val="5"/>
              <w:spacing w:before="166" w:line="226" w:lineRule="auto"/>
              <w:ind w:left="46" w:right="111" w:firstLine="1"/>
              <w:jc w:val="left"/>
            </w:pPr>
            <w:r>
              <w:rPr>
                <w:spacing w:val="4"/>
              </w:rPr>
              <w:t>在院内明显位置广泛张贴或摆放禁烟标识（无烟医院提示、禁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止吸烟提示、吸烟区引导标示等）</w:t>
            </w:r>
          </w:p>
        </w:tc>
        <w:tc>
          <w:tcPr>
            <w:tcW w:w="1562" w:type="dxa"/>
            <w:vAlign w:val="top"/>
          </w:tcPr>
          <w:p w14:paraId="5316BB30">
            <w:pPr>
              <w:pStyle w:val="5"/>
              <w:spacing w:before="296" w:line="226" w:lineRule="auto"/>
              <w:ind w:left="322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14E1FCEF">
            <w:pPr>
              <w:pStyle w:val="5"/>
              <w:spacing w:before="296" w:line="224" w:lineRule="auto"/>
              <w:ind w:left="319"/>
              <w:jc w:val="left"/>
            </w:pPr>
            <w:r>
              <w:t>安保中心</w:t>
            </w:r>
          </w:p>
        </w:tc>
      </w:tr>
      <w:tr w14:paraId="6737D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72" w:type="dxa"/>
            <w:tcBorders>
              <w:bottom w:val="nil"/>
            </w:tcBorders>
            <w:vAlign w:val="top"/>
          </w:tcPr>
          <w:p w14:paraId="11A70A3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tcBorders>
              <w:bottom w:val="nil"/>
            </w:tcBorders>
            <w:vAlign w:val="top"/>
          </w:tcPr>
          <w:p w14:paraId="05210B9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193" w:type="dxa"/>
            <w:vAlign w:val="top"/>
          </w:tcPr>
          <w:p w14:paraId="36F80D2B">
            <w:pPr>
              <w:pStyle w:val="5"/>
              <w:spacing w:before="297" w:line="224" w:lineRule="auto"/>
              <w:ind w:left="48"/>
              <w:jc w:val="left"/>
            </w:pPr>
            <w:r>
              <w:rPr>
                <w:spacing w:val="4"/>
              </w:rPr>
              <w:t>明确咨询服务设置情况，包括咨询台（窗口）标识、路线</w:t>
            </w:r>
          </w:p>
        </w:tc>
        <w:tc>
          <w:tcPr>
            <w:tcW w:w="1562" w:type="dxa"/>
            <w:vAlign w:val="top"/>
          </w:tcPr>
          <w:p w14:paraId="47CFF4D3">
            <w:pPr>
              <w:pStyle w:val="5"/>
              <w:spacing w:before="298" w:line="226" w:lineRule="auto"/>
              <w:ind w:left="322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3940C123">
            <w:pPr>
              <w:pStyle w:val="5"/>
              <w:spacing w:before="297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</w:tbl>
    <w:p w14:paraId="06689BB3">
      <w:pPr>
        <w:jc w:val="left"/>
        <w:rPr>
          <w:rFonts w:ascii="Arial"/>
          <w:sz w:val="21"/>
        </w:rPr>
      </w:pPr>
    </w:p>
    <w:p w14:paraId="6CDDC9FD">
      <w:pPr>
        <w:jc w:val="left"/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07" w:bottom="0" w:left="1075" w:header="0" w:footer="0" w:gutter="0"/>
          <w:cols w:space="720" w:num="1"/>
        </w:sectPr>
      </w:pPr>
    </w:p>
    <w:p w14:paraId="5D481730">
      <w:pPr>
        <w:spacing w:before="97"/>
        <w:jc w:val="left"/>
      </w:pPr>
    </w:p>
    <w:tbl>
      <w:tblPr>
        <w:tblStyle w:val="4"/>
        <w:tblW w:w="13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425"/>
        <w:gridCol w:w="7193"/>
        <w:gridCol w:w="1562"/>
        <w:gridCol w:w="1888"/>
      </w:tblGrid>
      <w:tr w14:paraId="49A69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72" w:type="dxa"/>
            <w:vMerge w:val="restart"/>
            <w:tcBorders>
              <w:top w:val="nil"/>
              <w:bottom w:val="nil"/>
            </w:tcBorders>
            <w:vAlign w:val="top"/>
          </w:tcPr>
          <w:p w14:paraId="11F4DDE2"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 w14:paraId="18FEF386"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 w14:paraId="2C091FAC"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 w14:paraId="50C2C617"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 w14:paraId="6D503AD3"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 w14:paraId="5053C144"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 w14:paraId="05FA482C">
            <w:pPr>
              <w:pStyle w:val="5"/>
              <w:spacing w:before="68" w:line="226" w:lineRule="auto"/>
              <w:ind w:left="473"/>
              <w:jc w:val="left"/>
            </w:pPr>
            <w:r>
              <w:t>便民服务</w:t>
            </w:r>
          </w:p>
        </w:tc>
        <w:tc>
          <w:tcPr>
            <w:tcW w:w="1425" w:type="dxa"/>
            <w:tcBorders>
              <w:top w:val="nil"/>
            </w:tcBorders>
            <w:vAlign w:val="top"/>
          </w:tcPr>
          <w:p w14:paraId="26F75166">
            <w:pPr>
              <w:pStyle w:val="5"/>
              <w:spacing w:line="216" w:lineRule="auto"/>
              <w:ind w:left="308"/>
              <w:jc w:val="left"/>
            </w:pPr>
            <w:r>
              <w:rPr>
                <w:spacing w:val="-2"/>
              </w:rPr>
              <w:t>咨询服务</w:t>
            </w:r>
          </w:p>
        </w:tc>
        <w:tc>
          <w:tcPr>
            <w:tcW w:w="7193" w:type="dxa"/>
            <w:vAlign w:val="top"/>
          </w:tcPr>
          <w:p w14:paraId="4054F906">
            <w:pPr>
              <w:pStyle w:val="5"/>
              <w:spacing w:before="250" w:line="226" w:lineRule="auto"/>
              <w:ind w:left="54" w:right="112" w:hanging="6"/>
              <w:jc w:val="left"/>
            </w:pPr>
            <w:r>
              <w:rPr>
                <w:spacing w:val="3"/>
              </w:rPr>
              <w:t>提供在线咨询服务，如热线电话、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网站交流平台、移动客户端</w:t>
            </w:r>
            <w:r>
              <w:t xml:space="preserve"> 等</w:t>
            </w:r>
          </w:p>
        </w:tc>
        <w:tc>
          <w:tcPr>
            <w:tcW w:w="1562" w:type="dxa"/>
            <w:vAlign w:val="top"/>
          </w:tcPr>
          <w:p w14:paraId="16F1AB61"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 w14:paraId="65707C33">
            <w:pPr>
              <w:pStyle w:val="5"/>
              <w:spacing w:before="68" w:line="225" w:lineRule="auto"/>
              <w:ind w:left="346" w:leftChars="0"/>
              <w:jc w:val="left"/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6FCE4153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16422781">
            <w:pPr>
              <w:pStyle w:val="5"/>
              <w:spacing w:before="68" w:line="226" w:lineRule="auto"/>
              <w:ind w:left="104"/>
              <w:jc w:val="left"/>
            </w:pPr>
            <w:r>
              <w:rPr>
                <w:spacing w:val="2"/>
              </w:rPr>
              <w:t>满意度办公室</w:t>
            </w:r>
          </w:p>
        </w:tc>
      </w:tr>
      <w:tr w14:paraId="54A6B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07BA013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1EA725C3">
            <w:pPr>
              <w:pStyle w:val="5"/>
              <w:spacing w:before="289" w:line="225" w:lineRule="auto"/>
              <w:ind w:left="295"/>
              <w:jc w:val="left"/>
            </w:pPr>
            <w:r>
              <w:rPr>
                <w:spacing w:val="1"/>
              </w:rPr>
              <w:t>特殊人群</w:t>
            </w:r>
          </w:p>
        </w:tc>
        <w:tc>
          <w:tcPr>
            <w:tcW w:w="7193" w:type="dxa"/>
            <w:vAlign w:val="top"/>
          </w:tcPr>
          <w:p w14:paraId="55E7CB80">
            <w:pPr>
              <w:pStyle w:val="5"/>
              <w:spacing w:before="289" w:line="225" w:lineRule="auto"/>
              <w:ind w:left="48"/>
              <w:jc w:val="left"/>
            </w:pPr>
            <w:r>
              <w:rPr>
                <w:spacing w:val="4"/>
              </w:rPr>
              <w:t>明确军人、残疾人、老年人等特殊人群优先服务窗口标识</w:t>
            </w:r>
          </w:p>
        </w:tc>
        <w:tc>
          <w:tcPr>
            <w:tcW w:w="1562" w:type="dxa"/>
            <w:vAlign w:val="top"/>
          </w:tcPr>
          <w:p w14:paraId="32FA1D3D">
            <w:pPr>
              <w:pStyle w:val="5"/>
              <w:spacing w:before="289" w:line="225" w:lineRule="auto"/>
              <w:ind w:left="346" w:leftChars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1453E351">
            <w:pPr>
              <w:pStyle w:val="5"/>
              <w:spacing w:before="289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  <w:tr w14:paraId="1E2CC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9319C7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5FD59098">
            <w:pPr>
              <w:pStyle w:val="5"/>
              <w:spacing w:before="291" w:line="226" w:lineRule="auto"/>
              <w:ind w:left="308"/>
              <w:jc w:val="left"/>
            </w:pPr>
            <w:r>
              <w:rPr>
                <w:spacing w:val="-2"/>
              </w:rPr>
              <w:t>收费查询</w:t>
            </w:r>
          </w:p>
        </w:tc>
        <w:tc>
          <w:tcPr>
            <w:tcW w:w="7193" w:type="dxa"/>
            <w:vAlign w:val="top"/>
          </w:tcPr>
          <w:p w14:paraId="64915D35">
            <w:pPr>
              <w:pStyle w:val="5"/>
              <w:spacing w:before="291" w:line="226" w:lineRule="auto"/>
              <w:ind w:left="48"/>
              <w:jc w:val="left"/>
            </w:pPr>
            <w:r>
              <w:rPr>
                <w:spacing w:val="4"/>
              </w:rPr>
              <w:t>明确查询的方法、流程、地点和导引路线</w:t>
            </w:r>
          </w:p>
        </w:tc>
        <w:tc>
          <w:tcPr>
            <w:tcW w:w="1562" w:type="dxa"/>
            <w:vAlign w:val="top"/>
          </w:tcPr>
          <w:p w14:paraId="276D08DC">
            <w:pPr>
              <w:pStyle w:val="5"/>
              <w:spacing w:before="290" w:line="225" w:lineRule="auto"/>
              <w:ind w:left="346" w:leftChars="0"/>
              <w:jc w:val="left"/>
            </w:pPr>
            <w:r>
              <w:rPr>
                <w:rFonts w:hint="eastAsia"/>
                <w:spacing w:val="-5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0491AE2E">
            <w:pPr>
              <w:pStyle w:val="5"/>
              <w:spacing w:before="291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  <w:tr w14:paraId="7EACC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454EE93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018D3263">
            <w:pPr>
              <w:pStyle w:val="5"/>
              <w:spacing w:before="293" w:line="224" w:lineRule="auto"/>
              <w:ind w:left="314"/>
              <w:jc w:val="left"/>
            </w:pPr>
            <w:r>
              <w:rPr>
                <w:spacing w:val="-4"/>
              </w:rPr>
              <w:t>医保服务</w:t>
            </w:r>
          </w:p>
        </w:tc>
        <w:tc>
          <w:tcPr>
            <w:tcW w:w="7193" w:type="dxa"/>
            <w:vAlign w:val="top"/>
          </w:tcPr>
          <w:p w14:paraId="04A8B0FB">
            <w:pPr>
              <w:pStyle w:val="5"/>
              <w:spacing w:before="293" w:line="224" w:lineRule="auto"/>
              <w:ind w:left="48"/>
              <w:jc w:val="left"/>
            </w:pPr>
            <w:r>
              <w:rPr>
                <w:spacing w:val="4"/>
              </w:rPr>
              <w:t>明确医保支付、报销流程、地点和导引</w:t>
            </w:r>
          </w:p>
        </w:tc>
        <w:tc>
          <w:tcPr>
            <w:tcW w:w="1562" w:type="dxa"/>
            <w:vAlign w:val="top"/>
          </w:tcPr>
          <w:p w14:paraId="7E634F34">
            <w:pPr>
              <w:pStyle w:val="5"/>
              <w:spacing w:before="292" w:line="226" w:lineRule="auto"/>
              <w:ind w:left="322" w:leftChars="0"/>
              <w:jc w:val="left"/>
            </w:pPr>
            <w:r>
              <w:rPr>
                <w:rFonts w:hint="eastAsia"/>
                <w:spacing w:val="1"/>
              </w:rPr>
              <w:t>实时公开</w:t>
            </w:r>
          </w:p>
        </w:tc>
        <w:tc>
          <w:tcPr>
            <w:tcW w:w="1888" w:type="dxa"/>
            <w:vAlign w:val="top"/>
          </w:tcPr>
          <w:p w14:paraId="5EA0AE09">
            <w:pPr>
              <w:pStyle w:val="5"/>
              <w:spacing w:before="293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  <w:tr w14:paraId="3CA18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6F150E0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69997B20">
            <w:pPr>
              <w:pStyle w:val="5"/>
              <w:spacing w:before="295" w:line="225" w:lineRule="auto"/>
              <w:ind w:left="306"/>
              <w:jc w:val="left"/>
            </w:pPr>
            <w:r>
              <w:rPr>
                <w:spacing w:val="-2"/>
              </w:rPr>
              <w:t>复印病历</w:t>
            </w:r>
          </w:p>
        </w:tc>
        <w:tc>
          <w:tcPr>
            <w:tcW w:w="7193" w:type="dxa"/>
            <w:vAlign w:val="top"/>
          </w:tcPr>
          <w:p w14:paraId="1378634F">
            <w:pPr>
              <w:pStyle w:val="5"/>
              <w:spacing w:before="295" w:line="225" w:lineRule="auto"/>
              <w:ind w:left="48"/>
              <w:jc w:val="left"/>
            </w:pPr>
            <w:r>
              <w:rPr>
                <w:spacing w:val="4"/>
              </w:rPr>
              <w:t>明确病历复印的流程、地点、导引路线和收费说明</w:t>
            </w:r>
          </w:p>
        </w:tc>
        <w:tc>
          <w:tcPr>
            <w:tcW w:w="1562" w:type="dxa"/>
            <w:vAlign w:val="top"/>
          </w:tcPr>
          <w:p w14:paraId="23BA00B4">
            <w:pPr>
              <w:pStyle w:val="5"/>
              <w:spacing w:before="293" w:line="226" w:lineRule="auto"/>
              <w:ind w:left="322" w:leftChars="0"/>
              <w:jc w:val="left"/>
            </w:pPr>
            <w:r>
              <w:rPr>
                <w:rFonts w:hint="eastAsia"/>
                <w:spacing w:val="1"/>
                <w:lang w:eastAsia="zh-CN"/>
              </w:rPr>
              <w:t>实时公开</w:t>
            </w:r>
          </w:p>
        </w:tc>
        <w:tc>
          <w:tcPr>
            <w:tcW w:w="1888" w:type="dxa"/>
            <w:vAlign w:val="top"/>
          </w:tcPr>
          <w:p w14:paraId="75A8B3D2">
            <w:pPr>
              <w:pStyle w:val="5"/>
              <w:spacing w:before="295" w:line="225" w:lineRule="auto"/>
              <w:ind w:left="446"/>
              <w:jc w:val="left"/>
            </w:pPr>
            <w:r>
              <w:rPr>
                <w:spacing w:val="-8"/>
              </w:rPr>
              <w:t>门诊部</w:t>
            </w:r>
          </w:p>
        </w:tc>
      </w:tr>
    </w:tbl>
    <w:p w14:paraId="471D3B2D">
      <w:pPr>
        <w:jc w:val="left"/>
        <w:rPr>
          <w:rFonts w:ascii="Arial"/>
          <w:sz w:val="21"/>
        </w:rPr>
      </w:pPr>
    </w:p>
    <w:sectPr>
      <w:pgSz w:w="16837" w:h="11905"/>
      <w:pgMar w:top="1011" w:right="1107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revisionView w:markup="0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0D6A87"/>
    <w:rsid w:val="50747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2428</Words>
  <Characters>2428</Characters>
  <TotalTime>10</TotalTime>
  <ScaleCrop>false</ScaleCrop>
  <LinksUpToDate>false</LinksUpToDate>
  <CharactersWithSpaces>2472</CharactersWithSpaces>
  <Application>WPS Office_12.8.2.18606_F1E327BC-269C-435d-A152-05C5408002CA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2025-05-31T10:13:00Z</dcterms:created>
  <dc:creator>Administrator</dc:creator>
  <cp:lastModifiedBy>Administrator</cp:lastModifiedBy>
  <dcterms:modified xsi:type="dcterms:W3CDTF">2025-06-30T10:29:50Z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2025-06-30T18:17:08Z</vt:filetime>
  </property>
  <property fmtid="{D5CDD505-2E9C-101B-9397-08002B2CF9AE}" pid="4" name="KSOProductBuildVer">
    <vt:lpwstr>2052-12.8.2.18606</vt:lpwstr>
  </property>
  <property fmtid="{D5CDD505-2E9C-101B-9397-08002B2CF9AE}" pid="5" name="ICV">
    <vt:lpwstr>C5F6A0481752479F918F25D41A58B027_12</vt:lpwstr>
  </property>
</Properties>
</file>